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35" w:rsidRPr="003E1FD2" w:rsidRDefault="00B55C35">
      <w:pPr>
        <w:rPr>
          <w:rFonts w:ascii="Times New Roman" w:hAnsi="Times New Roman" w:cs="Times New Roman"/>
          <w:sz w:val="28"/>
          <w:szCs w:val="28"/>
        </w:rPr>
      </w:pPr>
    </w:p>
    <w:p w:rsidR="003E1FD2" w:rsidRPr="003E1FD2" w:rsidRDefault="003E1FD2">
      <w:pPr>
        <w:rPr>
          <w:rFonts w:ascii="Times New Roman" w:hAnsi="Times New Roman" w:cs="Times New Roman"/>
          <w:sz w:val="28"/>
          <w:szCs w:val="28"/>
        </w:rPr>
      </w:pPr>
    </w:p>
    <w:p w:rsidR="003E1FD2" w:rsidRPr="003E1FD2" w:rsidRDefault="003E1FD2">
      <w:pPr>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E1FD2" w:rsidRPr="003E1FD2" w:rsidTr="003E1FD2">
        <w:trPr>
          <w:tblCellSpacing w:w="0" w:type="dxa"/>
        </w:trPr>
        <w:tc>
          <w:tcPr>
            <w:tcW w:w="3348" w:type="dxa"/>
            <w:tcMar>
              <w:top w:w="0" w:type="dxa"/>
              <w:left w:w="108" w:type="dxa"/>
              <w:bottom w:w="0" w:type="dxa"/>
              <w:right w:w="108" w:type="dxa"/>
            </w:tcMa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BỘ TÀI CHÍNH</w:t>
            </w:r>
            <w:r w:rsidRPr="003E1FD2">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CỘNG HÒA XÃ HỘI CHỦ NGHĨA VIỆT NAM</w:t>
            </w:r>
            <w:r w:rsidRPr="003E1FD2">
              <w:rPr>
                <w:rFonts w:ascii="Times New Roman" w:eastAsia="Times New Roman" w:hAnsi="Times New Roman" w:cs="Times New Roman"/>
                <w:b/>
                <w:bCs/>
                <w:sz w:val="28"/>
                <w:szCs w:val="28"/>
                <w:lang w:val="vi-VN"/>
              </w:rPr>
              <w:br/>
              <w:t>Độc lập - Tự do - Hạnh phúc </w:t>
            </w:r>
            <w:r w:rsidRPr="003E1FD2">
              <w:rPr>
                <w:rFonts w:ascii="Times New Roman" w:eastAsia="Times New Roman" w:hAnsi="Times New Roman" w:cs="Times New Roman"/>
                <w:b/>
                <w:bCs/>
                <w:sz w:val="28"/>
                <w:szCs w:val="28"/>
                <w:lang w:val="vi-VN"/>
              </w:rPr>
              <w:br/>
              <w:t>---------------</w:t>
            </w:r>
          </w:p>
        </w:tc>
      </w:tr>
      <w:tr w:rsidR="003E1FD2" w:rsidRPr="003E1FD2" w:rsidTr="003E1FD2">
        <w:trPr>
          <w:tblCellSpacing w:w="0" w:type="dxa"/>
        </w:trPr>
        <w:tc>
          <w:tcPr>
            <w:tcW w:w="3348" w:type="dxa"/>
            <w:tcMar>
              <w:top w:w="0" w:type="dxa"/>
              <w:left w:w="108" w:type="dxa"/>
              <w:bottom w:w="0" w:type="dxa"/>
              <w:right w:w="108" w:type="dxa"/>
            </w:tcMa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Số: </w:t>
            </w:r>
            <w:r w:rsidRPr="003E1FD2">
              <w:rPr>
                <w:rFonts w:ascii="Times New Roman" w:eastAsia="Times New Roman" w:hAnsi="Times New Roman" w:cs="Times New Roman"/>
                <w:sz w:val="28"/>
                <w:szCs w:val="28"/>
              </w:rPr>
              <w:t>1112</w:t>
            </w:r>
            <w:r w:rsidRPr="003E1FD2">
              <w:rPr>
                <w:rFonts w:ascii="Times New Roman" w:eastAsia="Times New Roman" w:hAnsi="Times New Roman" w:cs="Times New Roman"/>
                <w:sz w:val="28"/>
                <w:szCs w:val="28"/>
                <w:lang w:val="vi-VN"/>
              </w:rPr>
              <w:t>/QĐ-BTC</w:t>
            </w:r>
          </w:p>
        </w:tc>
        <w:tc>
          <w:tcPr>
            <w:tcW w:w="5508" w:type="dxa"/>
            <w:tcMar>
              <w:top w:w="0" w:type="dxa"/>
              <w:left w:w="108" w:type="dxa"/>
              <w:bottom w:w="0" w:type="dxa"/>
              <w:right w:w="108" w:type="dxa"/>
            </w:tcMa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i/>
                <w:iCs/>
                <w:sz w:val="28"/>
                <w:szCs w:val="28"/>
              </w:rPr>
              <w:t>Hà Nội</w:t>
            </w:r>
            <w:r w:rsidRPr="003E1FD2">
              <w:rPr>
                <w:rFonts w:ascii="Times New Roman" w:eastAsia="Times New Roman" w:hAnsi="Times New Roman" w:cs="Times New Roman"/>
                <w:i/>
                <w:iCs/>
                <w:sz w:val="28"/>
                <w:szCs w:val="28"/>
                <w:lang w:val="vi-VN"/>
              </w:rPr>
              <w:t>, ngày </w:t>
            </w:r>
            <w:r w:rsidRPr="003E1FD2">
              <w:rPr>
                <w:rFonts w:ascii="Times New Roman" w:eastAsia="Times New Roman" w:hAnsi="Times New Roman" w:cs="Times New Roman"/>
                <w:i/>
                <w:iCs/>
                <w:sz w:val="28"/>
                <w:szCs w:val="28"/>
              </w:rPr>
              <w:t>28</w:t>
            </w:r>
            <w:r w:rsidRPr="003E1FD2">
              <w:rPr>
                <w:rFonts w:ascii="Times New Roman" w:eastAsia="Times New Roman" w:hAnsi="Times New Roman" w:cs="Times New Roman"/>
                <w:i/>
                <w:iCs/>
                <w:sz w:val="28"/>
                <w:szCs w:val="28"/>
                <w:lang w:val="vi-VN"/>
              </w:rPr>
              <w:t> tháng </w:t>
            </w:r>
            <w:r w:rsidRPr="003E1FD2">
              <w:rPr>
                <w:rFonts w:ascii="Times New Roman" w:eastAsia="Times New Roman" w:hAnsi="Times New Roman" w:cs="Times New Roman"/>
                <w:i/>
                <w:iCs/>
                <w:sz w:val="28"/>
                <w:szCs w:val="28"/>
              </w:rPr>
              <w:t>6</w:t>
            </w:r>
            <w:r w:rsidRPr="003E1FD2">
              <w:rPr>
                <w:rFonts w:ascii="Times New Roman" w:eastAsia="Times New Roman" w:hAnsi="Times New Roman" w:cs="Times New Roman"/>
                <w:i/>
                <w:iCs/>
                <w:sz w:val="28"/>
                <w:szCs w:val="28"/>
                <w:lang w:val="vi-VN"/>
              </w:rPr>
              <w:t> năm </w:t>
            </w:r>
            <w:r w:rsidRPr="003E1FD2">
              <w:rPr>
                <w:rFonts w:ascii="Times New Roman" w:eastAsia="Times New Roman" w:hAnsi="Times New Roman" w:cs="Times New Roman"/>
                <w:i/>
                <w:iCs/>
                <w:sz w:val="28"/>
                <w:szCs w:val="28"/>
              </w:rPr>
              <w:t>2019</w:t>
            </w:r>
          </w:p>
        </w:tc>
      </w:tr>
    </w:tbl>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rPr>
        <w:t> </w:t>
      </w:r>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3E1FD2">
        <w:rPr>
          <w:rFonts w:ascii="Times New Roman" w:eastAsia="Times New Roman" w:hAnsi="Times New Roman" w:cs="Times New Roman"/>
          <w:b/>
          <w:bCs/>
          <w:color w:val="000000"/>
          <w:sz w:val="28"/>
          <w:szCs w:val="28"/>
          <w:lang w:val="vi-VN"/>
        </w:rPr>
        <w:t>QUYẾT ĐỊNH</w:t>
      </w:r>
      <w:bookmarkEnd w:id="0"/>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3E1FD2">
        <w:rPr>
          <w:rFonts w:ascii="Times New Roman" w:eastAsia="Times New Roman" w:hAnsi="Times New Roman" w:cs="Times New Roman"/>
          <w:color w:val="000000"/>
          <w:sz w:val="28"/>
          <w:szCs w:val="28"/>
          <w:lang w:val="vi-VN"/>
        </w:rPr>
        <w:t>VỀ VIỆC ĐIỀU CHỈNH, BỔ SUNG BẢNG GIÁ TÍNH LỆ PHÍ TRƯỚC BẠ ĐỐI VỚI Ô TÔ, XE MÁY</w:t>
      </w:r>
      <w:bookmarkEnd w:id="1"/>
    </w:p>
    <w:p w:rsidR="003E1FD2" w:rsidRPr="003E1FD2" w:rsidRDefault="003E1FD2" w:rsidP="003E1FD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FD2">
        <w:rPr>
          <w:rFonts w:ascii="Times New Roman" w:eastAsia="Times New Roman" w:hAnsi="Times New Roman" w:cs="Times New Roman"/>
          <w:b/>
          <w:bCs/>
          <w:color w:val="000000"/>
          <w:sz w:val="28"/>
          <w:szCs w:val="28"/>
          <w:lang w:val="vi-VN"/>
        </w:rPr>
        <w:t>BỘ TRƯỞNG BỘ TÀI CHÍNH</w:t>
      </w:r>
    </w:p>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t>Căn c</w:t>
      </w:r>
      <w:r w:rsidRPr="003E1FD2">
        <w:rPr>
          <w:rFonts w:ascii="Times New Roman" w:eastAsia="Times New Roman" w:hAnsi="Times New Roman" w:cs="Times New Roman"/>
          <w:i/>
          <w:iCs/>
          <w:color w:val="000000"/>
          <w:sz w:val="28"/>
          <w:szCs w:val="28"/>
        </w:rPr>
        <w:t>ứ </w:t>
      </w:r>
      <w:r w:rsidRPr="003E1FD2">
        <w:rPr>
          <w:rFonts w:ascii="Times New Roman" w:eastAsia="Times New Roman" w:hAnsi="Times New Roman" w:cs="Times New Roman"/>
          <w:i/>
          <w:iCs/>
          <w:color w:val="000000"/>
          <w:sz w:val="28"/>
          <w:szCs w:val="28"/>
          <w:lang w:val="vi-VN"/>
        </w:rPr>
        <w:t>vào Luật Phí và Lệ phí ngày 25 tháng 11 năm 2015;</w:t>
      </w:r>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140/2016/NĐ-CP </w:t>
      </w:r>
      <w:r w:rsidRPr="003E1FD2">
        <w:rPr>
          <w:rFonts w:ascii="Times New Roman" w:eastAsia="Times New Roman" w:hAnsi="Times New Roman" w:cs="Times New Roman"/>
          <w:i/>
          <w:iCs/>
          <w:color w:val="000000"/>
          <w:sz w:val="28"/>
          <w:szCs w:val="28"/>
          <w:lang w:val="vi-VN"/>
        </w:rPr>
        <w:t>ngày 10/10/2016 của Chính phủ quy định về lệ phí trước bạ và Nghị định số </w:t>
      </w:r>
      <w:r>
        <w:rPr>
          <w:rFonts w:ascii="Times New Roman" w:eastAsia="Times New Roman" w:hAnsi="Times New Roman" w:cs="Times New Roman"/>
          <w:i/>
          <w:iCs/>
          <w:color w:val="000000"/>
          <w:sz w:val="28"/>
          <w:szCs w:val="28"/>
        </w:rPr>
        <w:t xml:space="preserve">20/2019/NĐ-CP </w:t>
      </w:r>
      <w:r w:rsidRPr="003E1FD2">
        <w:rPr>
          <w:rFonts w:ascii="Times New Roman" w:eastAsia="Times New Roman" w:hAnsi="Times New Roman" w:cs="Times New Roman"/>
          <w:i/>
          <w:iCs/>
          <w:color w:val="000000"/>
          <w:sz w:val="28"/>
          <w:szCs w:val="28"/>
          <w:lang w:val="vi-VN"/>
        </w:rPr>
        <w:t>ngày 21/02/2019 sửa đổi, bổ sung một số điều của Nghị định số</w:t>
      </w:r>
      <w:r>
        <w:rPr>
          <w:rFonts w:ascii="Times New Roman" w:eastAsia="Times New Roman" w:hAnsi="Times New Roman" w:cs="Times New Roman"/>
          <w:i/>
          <w:iCs/>
          <w:color w:val="000000"/>
          <w:sz w:val="28"/>
          <w:szCs w:val="28"/>
        </w:rPr>
        <w:t xml:space="preserve"> 140/2016/NĐ-CP </w:t>
      </w:r>
      <w:r w:rsidRPr="003E1FD2">
        <w:rPr>
          <w:rFonts w:ascii="Times New Roman" w:eastAsia="Times New Roman" w:hAnsi="Times New Roman" w:cs="Times New Roman"/>
          <w:i/>
          <w:iCs/>
          <w:color w:val="000000"/>
          <w:sz w:val="28"/>
          <w:szCs w:val="28"/>
          <w:lang w:val="vi-VN"/>
        </w:rPr>
        <w:t>ngày 10/10/2016 của Chính phủ về lệ phí trước bạ;</w:t>
      </w:r>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87/2017/NĐ-CP </w:t>
      </w:r>
      <w:r w:rsidRPr="003E1FD2">
        <w:rPr>
          <w:rFonts w:ascii="Times New Roman" w:eastAsia="Times New Roman" w:hAnsi="Times New Roman" w:cs="Times New Roman"/>
          <w:i/>
          <w:iCs/>
          <w:color w:val="000000"/>
          <w:sz w:val="28"/>
          <w:szCs w:val="28"/>
          <w:lang w:val="vi-VN"/>
        </w:rPr>
        <w:t>ngày 26/7/2017 của Chính phủ quy định chức năng, nhiệm vụ, quyền hạn và cơ cấu tổ chức của Bộ Tài chính;</w:t>
      </w:r>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lastRenderedPageBreak/>
        <w:t>Căn cứ Thông tư số </w:t>
      </w:r>
      <w:r>
        <w:rPr>
          <w:rFonts w:ascii="Times New Roman" w:eastAsia="Times New Roman" w:hAnsi="Times New Roman" w:cs="Times New Roman"/>
          <w:i/>
          <w:iCs/>
          <w:color w:val="000000"/>
          <w:sz w:val="28"/>
          <w:szCs w:val="28"/>
        </w:rPr>
        <w:t xml:space="preserve">301/2016/TT-BTC </w:t>
      </w:r>
      <w:r w:rsidRPr="003E1FD2">
        <w:rPr>
          <w:rFonts w:ascii="Times New Roman" w:eastAsia="Times New Roman" w:hAnsi="Times New Roman" w:cs="Times New Roman"/>
          <w:i/>
          <w:iCs/>
          <w:color w:val="000000"/>
          <w:sz w:val="28"/>
          <w:szCs w:val="28"/>
          <w:lang w:val="vi-VN"/>
        </w:rPr>
        <w:t>ngày 15/1</w:t>
      </w:r>
      <w:r w:rsidRPr="003E1FD2">
        <w:rPr>
          <w:rFonts w:ascii="Times New Roman" w:eastAsia="Times New Roman" w:hAnsi="Times New Roman" w:cs="Times New Roman"/>
          <w:i/>
          <w:iCs/>
          <w:color w:val="000000"/>
          <w:sz w:val="28"/>
          <w:szCs w:val="28"/>
        </w:rPr>
        <w:t>1</w:t>
      </w:r>
      <w:r w:rsidRPr="003E1FD2">
        <w:rPr>
          <w:rFonts w:ascii="Times New Roman" w:eastAsia="Times New Roman" w:hAnsi="Times New Roman" w:cs="Times New Roman"/>
          <w:i/>
          <w:iCs/>
          <w:color w:val="000000"/>
          <w:sz w:val="28"/>
          <w:szCs w:val="28"/>
          <w:lang w:val="vi-VN"/>
        </w:rPr>
        <w:t xml:space="preserve">/2016 của Bộ trưởng Bộ Tài chính hướng dẫn về lệ phí trước bạ; và Thông tư số  ngày 9/4/2019 của Bộ trưởng </w:t>
      </w:r>
      <w:bookmarkStart w:id="2" w:name="_GoBack"/>
      <w:bookmarkEnd w:id="2"/>
      <w:r w:rsidRPr="003E1FD2">
        <w:rPr>
          <w:rFonts w:ascii="Times New Roman" w:eastAsia="Times New Roman" w:hAnsi="Times New Roman" w:cs="Times New Roman"/>
          <w:i/>
          <w:iCs/>
          <w:color w:val="000000"/>
          <w:sz w:val="28"/>
          <w:szCs w:val="28"/>
          <w:lang w:val="vi-VN"/>
        </w:rPr>
        <w:t>Bộ Tài chính sửa đổi, bổ sung một số điều của Thông tư số </w:t>
      </w:r>
      <w:r>
        <w:rPr>
          <w:rFonts w:ascii="Times New Roman" w:eastAsia="Times New Roman" w:hAnsi="Times New Roman" w:cs="Times New Roman"/>
          <w:i/>
          <w:iCs/>
          <w:color w:val="000000"/>
          <w:sz w:val="28"/>
          <w:szCs w:val="28"/>
        </w:rPr>
        <w:t xml:space="preserve">301/2016/TT-BTC </w:t>
      </w:r>
      <w:r w:rsidRPr="003E1FD2">
        <w:rPr>
          <w:rFonts w:ascii="Times New Roman" w:eastAsia="Times New Roman" w:hAnsi="Times New Roman" w:cs="Times New Roman"/>
          <w:i/>
          <w:iCs/>
          <w:color w:val="000000"/>
          <w:sz w:val="28"/>
          <w:szCs w:val="28"/>
          <w:lang w:val="vi-VN"/>
        </w:rPr>
        <w:t>ngày 15/11/2016 của Bộ trưởng Bộ Tài chính;</w:t>
      </w:r>
    </w:p>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t>Xét đề nghị của Tổng cục trưởng Tổng cục Thuế;</w:t>
      </w:r>
    </w:p>
    <w:p w:rsidR="003E1FD2" w:rsidRPr="003E1FD2" w:rsidRDefault="003E1FD2" w:rsidP="003E1FD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FD2">
        <w:rPr>
          <w:rFonts w:ascii="Times New Roman" w:eastAsia="Times New Roman" w:hAnsi="Times New Roman" w:cs="Times New Roman"/>
          <w:b/>
          <w:bCs/>
          <w:color w:val="000000"/>
          <w:sz w:val="28"/>
          <w:szCs w:val="28"/>
          <w:lang w:val="vi-VN"/>
        </w:rPr>
        <w:t>QUYẾT ĐỊNH:</w:t>
      </w:r>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3E1FD2">
        <w:rPr>
          <w:rFonts w:ascii="Times New Roman" w:eastAsia="Times New Roman" w:hAnsi="Times New Roman" w:cs="Times New Roman"/>
          <w:b/>
          <w:bCs/>
          <w:color w:val="000000"/>
          <w:sz w:val="28"/>
          <w:szCs w:val="28"/>
          <w:lang w:val="vi-VN"/>
        </w:rPr>
        <w:t>Điều 1.</w:t>
      </w:r>
      <w:bookmarkEnd w:id="3"/>
      <w:r w:rsidRPr="003E1FD2">
        <w:rPr>
          <w:rFonts w:ascii="Times New Roman" w:eastAsia="Times New Roman" w:hAnsi="Times New Roman" w:cs="Times New Roman"/>
          <w:color w:val="000000"/>
          <w:sz w:val="28"/>
          <w:szCs w:val="28"/>
          <w:lang w:val="vi-VN"/>
        </w:rPr>
        <w:t> </w:t>
      </w:r>
      <w:bookmarkStart w:id="4" w:name="dieu_1_name"/>
      <w:r w:rsidRPr="003E1FD2">
        <w:rPr>
          <w:rFonts w:ascii="Times New Roman" w:eastAsia="Times New Roman" w:hAnsi="Times New Roman" w:cs="Times New Roman"/>
          <w:color w:val="000000"/>
          <w:sz w:val="28"/>
          <w:szCs w:val="28"/>
          <w:lang w:val="vi-VN"/>
        </w:rPr>
        <w:t>Ban hành kèm theo Quyết định này là Bảng giá điều chỉnh, bổ sung Bảng giá tính lệ phí trước bạ các loại ô tô, xe máy ban hành kèm theo Quyết định số </w:t>
      </w:r>
      <w:bookmarkEnd w:id="4"/>
      <w:r>
        <w:rPr>
          <w:rFonts w:ascii="Times New Roman" w:eastAsia="Times New Roman" w:hAnsi="Times New Roman" w:cs="Times New Roman"/>
          <w:color w:val="000000"/>
          <w:sz w:val="28"/>
          <w:szCs w:val="28"/>
        </w:rPr>
        <w:t xml:space="preserve">618/QĐ-BTC </w:t>
      </w:r>
      <w:r w:rsidRPr="003E1FD2">
        <w:rPr>
          <w:rFonts w:ascii="Times New Roman" w:eastAsia="Times New Roman" w:hAnsi="Times New Roman" w:cs="Times New Roman"/>
          <w:color w:val="000000"/>
          <w:sz w:val="28"/>
          <w:szCs w:val="28"/>
          <w:lang w:val="vi-VN"/>
        </w:rPr>
        <w:t>ngày 09/4/2019 của Bộ trưởng Bộ Tài chính.</w:t>
      </w:r>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3E1FD2">
        <w:rPr>
          <w:rFonts w:ascii="Times New Roman" w:eastAsia="Times New Roman" w:hAnsi="Times New Roman" w:cs="Times New Roman"/>
          <w:b/>
          <w:bCs/>
          <w:color w:val="000000"/>
          <w:sz w:val="28"/>
          <w:szCs w:val="28"/>
          <w:lang w:val="vi-VN"/>
        </w:rPr>
        <w:t>Điều 2.</w:t>
      </w:r>
      <w:bookmarkEnd w:id="5"/>
      <w:r w:rsidRPr="003E1FD2">
        <w:rPr>
          <w:rFonts w:ascii="Times New Roman" w:eastAsia="Times New Roman" w:hAnsi="Times New Roman" w:cs="Times New Roman"/>
          <w:color w:val="000000"/>
          <w:sz w:val="28"/>
          <w:szCs w:val="28"/>
          <w:lang w:val="vi-VN"/>
        </w:rPr>
        <w:t> </w:t>
      </w:r>
      <w:bookmarkStart w:id="6" w:name="dieu_2_name"/>
      <w:r w:rsidRPr="003E1FD2">
        <w:rPr>
          <w:rFonts w:ascii="Times New Roman" w:eastAsia="Times New Roman" w:hAnsi="Times New Roman" w:cs="Times New Roman"/>
          <w:color w:val="000000"/>
          <w:sz w:val="28"/>
          <w:szCs w:val="28"/>
          <w:lang w:val="vi-VN"/>
        </w:rPr>
        <w:t>Quyết định này có hiệu lực kể từ ngày 03/7/2019.</w:t>
      </w:r>
      <w:bookmarkEnd w:id="6"/>
    </w:p>
    <w:p w:rsidR="003E1FD2" w:rsidRPr="003E1FD2" w:rsidRDefault="003E1FD2" w:rsidP="003E1FD2">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3E1FD2">
        <w:rPr>
          <w:rFonts w:ascii="Times New Roman" w:eastAsia="Times New Roman" w:hAnsi="Times New Roman" w:cs="Times New Roman"/>
          <w:b/>
          <w:bCs/>
          <w:color w:val="000000"/>
          <w:sz w:val="28"/>
          <w:szCs w:val="28"/>
          <w:lang w:val="vi-VN"/>
        </w:rPr>
        <w:t>Điều 3.</w:t>
      </w:r>
      <w:bookmarkEnd w:id="7"/>
      <w:r w:rsidRPr="003E1FD2">
        <w:rPr>
          <w:rFonts w:ascii="Times New Roman" w:eastAsia="Times New Roman" w:hAnsi="Times New Roman" w:cs="Times New Roman"/>
          <w:color w:val="000000"/>
          <w:sz w:val="28"/>
          <w:szCs w:val="28"/>
          <w:lang w:val="vi-VN"/>
        </w:rPr>
        <w:t> </w:t>
      </w:r>
      <w:bookmarkStart w:id="8" w:name="dieu_3_name"/>
      <w:r w:rsidRPr="003E1FD2">
        <w:rPr>
          <w:rFonts w:ascii="Times New Roman" w:eastAsia="Times New Roman" w:hAnsi="Times New Roman" w:cs="Times New Roman"/>
          <w:color w:val="000000"/>
          <w:sz w:val="28"/>
          <w:szCs w:val="28"/>
          <w:lang w:val="vi-VN"/>
        </w:rPr>
        <w:t>Tổng cục trưởng Tổng cục Thuế, Vụ trưởng Vụ Chính sách thuế, Vụ trưởng Vụ Pháp chế, Chánh Văn phòng Bộ Tài chính, Cục trưởng Cục Thuế các tỉnh, thành phố trực thuộc Trung ương, các Chi cục trưởng Chi cục thuế trực thuộc Cục Thuế các tỉnh, thành phố và các tổ chức, cá nhân có liên quan chịu trách nhiệm thi hành Quyết định này./.</w:t>
      </w:r>
      <w:bookmarkEnd w:id="8"/>
    </w:p>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3E1FD2" w:rsidRPr="003E1FD2" w:rsidTr="003E1FD2">
        <w:trPr>
          <w:tblCellSpacing w:w="0" w:type="dxa"/>
        </w:trPr>
        <w:tc>
          <w:tcPr>
            <w:tcW w:w="3708" w:type="dxa"/>
            <w:tcMar>
              <w:top w:w="0" w:type="dxa"/>
              <w:left w:w="108" w:type="dxa"/>
              <w:bottom w:w="0" w:type="dxa"/>
              <w:right w:w="108" w:type="dxa"/>
            </w:tcMa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i/>
                <w:iCs/>
                <w:sz w:val="28"/>
                <w:szCs w:val="28"/>
                <w:lang w:val="vi-VN"/>
              </w:rPr>
              <w:br/>
              <w:t>Nơi nhận:</w:t>
            </w:r>
            <w:r w:rsidRPr="003E1FD2">
              <w:rPr>
                <w:rFonts w:ascii="Times New Roman" w:eastAsia="Times New Roman" w:hAnsi="Times New Roman" w:cs="Times New Roman"/>
                <w:b/>
                <w:bCs/>
                <w:i/>
                <w:iCs/>
                <w:sz w:val="28"/>
                <w:szCs w:val="28"/>
                <w:lang w:val="vi-VN"/>
              </w:rPr>
              <w:br/>
            </w:r>
            <w:r w:rsidRPr="003E1FD2">
              <w:rPr>
                <w:rFonts w:ascii="Times New Roman" w:eastAsia="Times New Roman" w:hAnsi="Times New Roman" w:cs="Times New Roman"/>
                <w:sz w:val="28"/>
                <w:szCs w:val="28"/>
                <w:lang w:val="vi-VN"/>
              </w:rPr>
              <w:t>- Như Điều 3;</w:t>
            </w:r>
            <w:r w:rsidRPr="003E1FD2">
              <w:rPr>
                <w:rFonts w:ascii="Times New Roman" w:eastAsia="Times New Roman" w:hAnsi="Times New Roman" w:cs="Times New Roman"/>
                <w:sz w:val="28"/>
                <w:szCs w:val="28"/>
                <w:lang w:val="vi-VN"/>
              </w:rPr>
              <w:br/>
              <w:t>- Các Bộ, cơ quan ngang Bộ, cơ quan thuộc Chính phủ;</w:t>
            </w:r>
            <w:r w:rsidRPr="003E1FD2">
              <w:rPr>
                <w:rFonts w:ascii="Times New Roman" w:eastAsia="Times New Roman" w:hAnsi="Times New Roman" w:cs="Times New Roman"/>
                <w:sz w:val="28"/>
                <w:szCs w:val="28"/>
                <w:lang w:val="vi-VN"/>
              </w:rPr>
              <w:br/>
              <w:t>- Viện Kiểm sát nhân dân tối cao;</w:t>
            </w:r>
            <w:r w:rsidRPr="003E1FD2">
              <w:rPr>
                <w:rFonts w:ascii="Times New Roman" w:eastAsia="Times New Roman" w:hAnsi="Times New Roman" w:cs="Times New Roman"/>
                <w:sz w:val="28"/>
                <w:szCs w:val="28"/>
                <w:lang w:val="vi-VN"/>
              </w:rPr>
              <w:br/>
            </w:r>
            <w:r w:rsidRPr="003E1FD2">
              <w:rPr>
                <w:rFonts w:ascii="Times New Roman" w:eastAsia="Times New Roman" w:hAnsi="Times New Roman" w:cs="Times New Roman"/>
                <w:sz w:val="28"/>
                <w:szCs w:val="28"/>
                <w:lang w:val="vi-VN"/>
              </w:rPr>
              <w:lastRenderedPageBreak/>
              <w:t>- T</w:t>
            </w:r>
            <w:r w:rsidRPr="003E1FD2">
              <w:rPr>
                <w:rFonts w:ascii="Times New Roman" w:eastAsia="Times New Roman" w:hAnsi="Times New Roman" w:cs="Times New Roman"/>
                <w:sz w:val="28"/>
                <w:szCs w:val="28"/>
              </w:rPr>
              <w:t>òa </w:t>
            </w:r>
            <w:r w:rsidRPr="003E1FD2">
              <w:rPr>
                <w:rFonts w:ascii="Times New Roman" w:eastAsia="Times New Roman" w:hAnsi="Times New Roman" w:cs="Times New Roman"/>
                <w:sz w:val="28"/>
                <w:szCs w:val="28"/>
                <w:lang w:val="vi-VN"/>
              </w:rPr>
              <w:t>án nhân dân tối cao;</w:t>
            </w:r>
            <w:r w:rsidRPr="003E1FD2">
              <w:rPr>
                <w:rFonts w:ascii="Times New Roman" w:eastAsia="Times New Roman" w:hAnsi="Times New Roman" w:cs="Times New Roman"/>
                <w:sz w:val="28"/>
                <w:szCs w:val="28"/>
                <w:lang w:val="vi-VN"/>
              </w:rPr>
              <w:br/>
              <w:t>- Kiểm toán nhà nước;</w:t>
            </w:r>
            <w:r w:rsidRPr="003E1FD2">
              <w:rPr>
                <w:rFonts w:ascii="Times New Roman" w:eastAsia="Times New Roman" w:hAnsi="Times New Roman" w:cs="Times New Roman"/>
                <w:sz w:val="28"/>
                <w:szCs w:val="28"/>
                <w:lang w:val="vi-VN"/>
              </w:rPr>
              <w:br/>
              <w:t>- UBTW Mặt trận Tổ quốc Việt Nam;</w:t>
            </w:r>
            <w:r w:rsidRPr="003E1FD2">
              <w:rPr>
                <w:rFonts w:ascii="Times New Roman" w:eastAsia="Times New Roman" w:hAnsi="Times New Roman" w:cs="Times New Roman"/>
                <w:sz w:val="28"/>
                <w:szCs w:val="28"/>
                <w:lang w:val="vi-VN"/>
              </w:rPr>
              <w:br/>
              <w:t>- HĐND, UBND, Sở TC, Cục thuế, KBNN các tỉnh, TP trực thuộc TW;</w:t>
            </w:r>
            <w:r w:rsidRPr="003E1FD2">
              <w:rPr>
                <w:rFonts w:ascii="Times New Roman" w:eastAsia="Times New Roman" w:hAnsi="Times New Roman" w:cs="Times New Roman"/>
                <w:sz w:val="28"/>
                <w:szCs w:val="28"/>
                <w:lang w:val="vi-VN"/>
              </w:rPr>
              <w:br/>
              <w:t>- Phòng Thương mại và Công nghiệp Việt Nam;</w:t>
            </w:r>
            <w:r w:rsidRPr="003E1FD2">
              <w:rPr>
                <w:rFonts w:ascii="Times New Roman" w:eastAsia="Times New Roman" w:hAnsi="Times New Roman" w:cs="Times New Roman"/>
                <w:sz w:val="28"/>
                <w:szCs w:val="28"/>
                <w:lang w:val="vi-VN"/>
              </w:rPr>
              <w:br/>
              <w:t>- Công báo;</w:t>
            </w:r>
            <w:r w:rsidRPr="003E1FD2">
              <w:rPr>
                <w:rFonts w:ascii="Times New Roman" w:eastAsia="Times New Roman" w:hAnsi="Times New Roman" w:cs="Times New Roman"/>
                <w:sz w:val="28"/>
                <w:szCs w:val="28"/>
                <w:lang w:val="vi-VN"/>
              </w:rPr>
              <w:br/>
              <w:t>- Cổng thông tin điện tử: Chính phủ, Bộ Tài chính, Cục Quản lý công sản;</w:t>
            </w:r>
            <w:r w:rsidRPr="003E1FD2">
              <w:rPr>
                <w:rFonts w:ascii="Times New Roman" w:eastAsia="Times New Roman" w:hAnsi="Times New Roman" w:cs="Times New Roman"/>
                <w:sz w:val="28"/>
                <w:szCs w:val="28"/>
                <w:lang w:val="vi-VN"/>
              </w:rPr>
              <w:br/>
              <w:t>- Các đơn vị thuộc Bộ;</w:t>
            </w:r>
            <w:r w:rsidRPr="003E1FD2">
              <w:rPr>
                <w:rFonts w:ascii="Times New Roman" w:eastAsia="Times New Roman" w:hAnsi="Times New Roman" w:cs="Times New Roman"/>
                <w:sz w:val="28"/>
                <w:szCs w:val="28"/>
                <w:lang w:val="vi-VN"/>
              </w:rPr>
              <w:br/>
              <w:t>- Lưu: VT, TCT (VT, DNNCN).</w:t>
            </w:r>
          </w:p>
        </w:tc>
        <w:tc>
          <w:tcPr>
            <w:tcW w:w="5148" w:type="dxa"/>
            <w:tcMar>
              <w:top w:w="0" w:type="dxa"/>
              <w:left w:w="108" w:type="dxa"/>
              <w:bottom w:w="0" w:type="dxa"/>
              <w:right w:w="108" w:type="dxa"/>
            </w:tcMa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rPr>
              <w:lastRenderedPageBreak/>
              <w:t>TUQ. BỘ TRƯỞNG</w:t>
            </w:r>
            <w:r w:rsidRPr="003E1FD2">
              <w:rPr>
                <w:rFonts w:ascii="Times New Roman" w:eastAsia="Times New Roman" w:hAnsi="Times New Roman" w:cs="Times New Roman"/>
                <w:b/>
                <w:bCs/>
                <w:sz w:val="28"/>
                <w:szCs w:val="28"/>
              </w:rPr>
              <w:br/>
              <w:t>TỔNG CỤC TRƯỞNG TỔNG CỤC THUẾ</w:t>
            </w:r>
            <w:r w:rsidRPr="003E1FD2">
              <w:rPr>
                <w:rFonts w:ascii="Times New Roman" w:eastAsia="Times New Roman" w:hAnsi="Times New Roman" w:cs="Times New Roman"/>
                <w:b/>
                <w:bCs/>
                <w:sz w:val="28"/>
                <w:szCs w:val="28"/>
              </w:rPr>
              <w:br/>
            </w:r>
            <w:r w:rsidRPr="003E1FD2">
              <w:rPr>
                <w:rFonts w:ascii="Times New Roman" w:eastAsia="Times New Roman" w:hAnsi="Times New Roman" w:cs="Times New Roman"/>
                <w:b/>
                <w:bCs/>
                <w:sz w:val="28"/>
                <w:szCs w:val="28"/>
              </w:rPr>
              <w:br/>
            </w:r>
            <w:r w:rsidRPr="003E1FD2">
              <w:rPr>
                <w:rFonts w:ascii="Times New Roman" w:eastAsia="Times New Roman" w:hAnsi="Times New Roman" w:cs="Times New Roman"/>
                <w:b/>
                <w:bCs/>
                <w:sz w:val="28"/>
                <w:szCs w:val="28"/>
              </w:rPr>
              <w:br/>
            </w:r>
            <w:r w:rsidRPr="003E1FD2">
              <w:rPr>
                <w:rFonts w:ascii="Times New Roman" w:eastAsia="Times New Roman" w:hAnsi="Times New Roman" w:cs="Times New Roman"/>
                <w:b/>
                <w:bCs/>
                <w:sz w:val="28"/>
                <w:szCs w:val="28"/>
              </w:rPr>
              <w:br/>
            </w:r>
            <w:r w:rsidRPr="003E1FD2">
              <w:rPr>
                <w:rFonts w:ascii="Times New Roman" w:eastAsia="Times New Roman" w:hAnsi="Times New Roman" w:cs="Times New Roman"/>
                <w:b/>
                <w:bCs/>
                <w:sz w:val="28"/>
                <w:szCs w:val="28"/>
              </w:rPr>
              <w:lastRenderedPageBreak/>
              <w:br/>
              <w:t>Bùi Văn Nam</w:t>
            </w:r>
          </w:p>
        </w:tc>
      </w:tr>
    </w:tbl>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lang w:val="vi-VN"/>
        </w:rPr>
        <w:lastRenderedPageBreak/>
        <w:t> </w:t>
      </w:r>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pl_1"/>
      <w:r w:rsidRPr="003E1FD2">
        <w:rPr>
          <w:rFonts w:ascii="Times New Roman" w:eastAsia="Times New Roman" w:hAnsi="Times New Roman" w:cs="Times New Roman"/>
          <w:b/>
          <w:bCs/>
          <w:color w:val="000000"/>
          <w:sz w:val="28"/>
          <w:szCs w:val="28"/>
          <w:lang w:val="vi-VN"/>
        </w:rPr>
        <w:t>BẢNG GIÁ TÍNH LỆ PHÍ TRƯỚC BẠ ĐIỀU CHỈNH, BỔ SUNG</w:t>
      </w:r>
      <w:bookmarkEnd w:id="9"/>
    </w:p>
    <w:p w:rsidR="003E1FD2" w:rsidRPr="003E1FD2" w:rsidRDefault="003E1FD2" w:rsidP="003E1FD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FD2">
        <w:rPr>
          <w:rFonts w:ascii="Times New Roman" w:eastAsia="Times New Roman" w:hAnsi="Times New Roman" w:cs="Times New Roman"/>
          <w:i/>
          <w:iCs/>
          <w:color w:val="000000"/>
          <w:sz w:val="28"/>
          <w:szCs w:val="28"/>
          <w:lang w:val="vi-VN"/>
        </w:rPr>
        <w:t>(Ban hành k</w:t>
      </w:r>
      <w:r w:rsidRPr="003E1FD2">
        <w:rPr>
          <w:rFonts w:ascii="Times New Roman" w:eastAsia="Times New Roman" w:hAnsi="Times New Roman" w:cs="Times New Roman"/>
          <w:i/>
          <w:iCs/>
          <w:color w:val="000000"/>
          <w:sz w:val="28"/>
          <w:szCs w:val="28"/>
        </w:rPr>
        <w:t>è</w:t>
      </w:r>
      <w:r w:rsidRPr="003E1FD2">
        <w:rPr>
          <w:rFonts w:ascii="Times New Roman" w:eastAsia="Times New Roman" w:hAnsi="Times New Roman" w:cs="Times New Roman"/>
          <w:i/>
          <w:iCs/>
          <w:color w:val="000000"/>
          <w:sz w:val="28"/>
          <w:szCs w:val="28"/>
          <w:lang w:val="vi-VN"/>
        </w:rPr>
        <w:t>m theo Quyết định số 1112/QĐ-BTC ngày 28/06/2019 của Bộ Trưởng Bộ Tài chính)</w:t>
      </w:r>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pl_2"/>
      <w:r w:rsidRPr="003E1FD2">
        <w:rPr>
          <w:rFonts w:ascii="Times New Roman" w:eastAsia="Times New Roman" w:hAnsi="Times New Roman" w:cs="Times New Roman"/>
          <w:b/>
          <w:bCs/>
          <w:color w:val="000000"/>
          <w:sz w:val="28"/>
          <w:szCs w:val="28"/>
          <w:lang w:val="vi-VN"/>
        </w:rPr>
        <w:t>BẢNG 1: Ô TÔ CHỞ NGƯỜI TỪ 9 CHỖ TRỞ XUỐNG</w:t>
      </w:r>
      <w:bookmarkEnd w:id="10"/>
    </w:p>
    <w:tbl>
      <w:tblPr>
        <w:tblW w:w="5000" w:type="pct"/>
        <w:tblCellSpacing w:w="0" w:type="dxa"/>
        <w:tblCellMar>
          <w:left w:w="0" w:type="dxa"/>
          <w:right w:w="0" w:type="dxa"/>
        </w:tblCellMar>
        <w:tblLook w:val="04A0" w:firstRow="1" w:lastRow="0" w:firstColumn="1" w:lastColumn="0" w:noHBand="0" w:noVBand="1"/>
      </w:tblPr>
      <w:tblGrid>
        <w:gridCol w:w="554"/>
        <w:gridCol w:w="1939"/>
        <w:gridCol w:w="3601"/>
        <w:gridCol w:w="474"/>
        <w:gridCol w:w="1052"/>
        <w:gridCol w:w="1720"/>
      </w:tblGrid>
      <w:tr w:rsidR="003E1FD2" w:rsidRPr="003E1FD2" w:rsidTr="003E1FD2">
        <w:trPr>
          <w:tblCellSpacing w:w="0" w:type="dxa"/>
        </w:trPr>
        <w:tc>
          <w:tcPr>
            <w:tcW w:w="5000" w:type="pct"/>
            <w:gridSpan w:val="6"/>
            <w:tcBorders>
              <w:top w:val="single" w:sz="8" w:space="0" w:color="auto"/>
              <w:left w:val="single" w:sz="8" w:space="0" w:color="auto"/>
              <w:bottom w:val="single" w:sz="8" w:space="0" w:color="auto"/>
              <w:right w:val="single" w:sz="8" w:space="0" w:color="auto"/>
            </w:tcBorders>
            <w:vAlign w:val="bottom"/>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Phần </w:t>
            </w:r>
            <w:r w:rsidRPr="003E1FD2">
              <w:rPr>
                <w:rFonts w:ascii="Times New Roman" w:eastAsia="Times New Roman" w:hAnsi="Times New Roman" w:cs="Times New Roman"/>
                <w:b/>
                <w:bCs/>
                <w:sz w:val="28"/>
                <w:szCs w:val="28"/>
              </w:rPr>
              <w:t>1</w:t>
            </w:r>
            <w:r w:rsidRPr="003E1FD2">
              <w:rPr>
                <w:rFonts w:ascii="Times New Roman" w:eastAsia="Times New Roman" w:hAnsi="Times New Roman" w:cs="Times New Roman"/>
                <w:b/>
                <w:bCs/>
                <w:sz w:val="28"/>
                <w:szCs w:val="28"/>
                <w:lang w:val="vi-VN"/>
              </w:rPr>
              <w:t>a. Ô tô chở người từ 9 người trở xuống nhập khẩu</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lastRenderedPageBreak/>
              <w:t>STT</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w:t>
            </w:r>
            <w:r w:rsidRPr="003E1FD2">
              <w:rPr>
                <w:rFonts w:ascii="Times New Roman" w:eastAsia="Times New Roman" w:hAnsi="Times New Roman" w:cs="Times New Roman"/>
                <w:b/>
                <w:bCs/>
                <w:sz w:val="28"/>
                <w:szCs w:val="28"/>
              </w:rPr>
              <w:t>ệ</w:t>
            </w:r>
            <w:r w:rsidRPr="003E1FD2">
              <w:rPr>
                <w:rFonts w:ascii="Times New Roman" w:eastAsia="Times New Roman" w:hAnsi="Times New Roman" w:cs="Times New Roman"/>
                <w:b/>
                <w:bCs/>
                <w:sz w:val="28"/>
                <w:szCs w:val="28"/>
                <w:lang w:val="vi-VN"/>
              </w:rPr>
              <w:t>u</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(Mã kiểu loại)/ Tên thương mại/ số loại]</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Số người cho phép chở (kể cả lái xe)</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AUDI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AUDI Q5 DESIGN 45 TFSI QUATTRO (FYBCAY)</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2.525.000.000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AUDI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AUDI </w:t>
            </w:r>
            <w:r w:rsidRPr="003E1FD2">
              <w:rPr>
                <w:rFonts w:ascii="Times New Roman" w:eastAsia="Times New Roman" w:hAnsi="Times New Roman" w:cs="Times New Roman"/>
                <w:sz w:val="28"/>
                <w:szCs w:val="28"/>
              </w:rPr>
              <w:t>Q</w:t>
            </w:r>
            <w:r w:rsidRPr="003E1FD2">
              <w:rPr>
                <w:rFonts w:ascii="Times New Roman" w:eastAsia="Times New Roman" w:hAnsi="Times New Roman" w:cs="Times New Roman"/>
                <w:sz w:val="28"/>
                <w:szCs w:val="28"/>
                <w:lang w:val="vi-VN"/>
              </w:rPr>
              <w:t>7 45 TFSI QUATTRO (4MB0I1)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3.397.000.000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AUDI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rPr>
              <w:t>Q</w:t>
            </w:r>
            <w:r w:rsidRPr="003E1FD2">
              <w:rPr>
                <w:rFonts w:ascii="Times New Roman" w:eastAsia="Times New Roman" w:hAnsi="Times New Roman" w:cs="Times New Roman"/>
                <w:sz w:val="28"/>
                <w:szCs w:val="28"/>
                <w:lang w:val="vi-VN"/>
              </w:rPr>
              <w:t>8 QUATTRO 3.0 TFSI PRESTIGE </w:t>
            </w:r>
            <w:r w:rsidRPr="003E1FD2">
              <w:rPr>
                <w:rFonts w:ascii="Times New Roman" w:eastAsia="Times New Roman" w:hAnsi="Times New Roman" w:cs="Times New Roman"/>
                <w:sz w:val="28"/>
                <w:szCs w:val="28"/>
              </w:rPr>
              <w:t>S</w:t>
            </w:r>
            <w:r w:rsidRPr="003E1FD2">
              <w:rPr>
                <w:rFonts w:ascii="Times New Roman" w:eastAsia="Times New Roman" w:hAnsi="Times New Roman" w:cs="Times New Roman"/>
                <w:sz w:val="28"/>
                <w:szCs w:val="28"/>
                <w:lang w:val="vi-VN"/>
              </w:rPr>
              <w:t>LINE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4.491.000.000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2181 GRAN TOURER (6V71)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1.603 000.000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3201 GRAN TURISMO (8X31)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2.029.000.000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740LI (7E21)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4.949.000.000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X4 M40I</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3.400.000.000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 TRAILBLAZER 2.5L 4X2 AT LT (TRAILBLAZER 2.5L 4X2 AT LT DSL)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825.000.000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 TRAILBLAZER 2.5L 4X2 MT LT (TRAILBLAZER 2.5L 4X2 MT LT DSL)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785.000.000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 TRAILBLAZER 2</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5L 4X4 AT LTZ (TRAILBLAZER 2.5L 4X4 AT LTZ DSL)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966.000.000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DONGFENG</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FENGXING JOYEAR S50 (EQ7160LS1B2)</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465.000.000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DONGFENG</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JOYEAR X5 (LZ6453XQ15V)</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600.000.000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FORD</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MUSTANG ECOBOOST FASTBACK</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1.720.000.000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BRIO RS (DD189KL)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BRIORSOP1 (DD187KL)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452.000.000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16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BRIO V (DD186KL)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418.000.000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CIVIC 15TOP (FC167HJN)</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942.500.000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CIVIC E(FC663KL)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734.000.000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CIVIC G(FC661KLNX)</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794.000.000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CIVIC RS (FC168KEN)</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929.000.000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PALISADE (S8W8EFC5K)</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1.870.000.000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ISUZU</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MU-X (UCR87GGL-RLUHVN)</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1,9</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820.000.000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JAGUAR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E-PACE R DYNAMIC (DF)</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2.620.000.000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JAGUAR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XJL PORTFOLIO (NNA)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450.000.000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DISCOVERY HSE (LR)</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435.000.000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SPORT HSE (LW)</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694.000.000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SPORT HSE (LW)</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409.000.000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28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SPORT HSE DYNAMIC (LW)</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6.669.000.000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SPORT HSE DYNAMIC (LW)</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6.163.600.000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VELAR R-DYNAMIC S (LY)</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4.698.000.000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VELAR R-DYNAM</w:t>
            </w:r>
            <w:r w:rsidRPr="003E1FD2">
              <w:rPr>
                <w:rFonts w:ascii="Times New Roman" w:eastAsia="Times New Roman" w:hAnsi="Times New Roman" w:cs="Times New Roman"/>
                <w:sz w:val="28"/>
                <w:szCs w:val="28"/>
              </w:rPr>
              <w:t>I</w:t>
            </w:r>
            <w:r w:rsidRPr="003E1FD2">
              <w:rPr>
                <w:rFonts w:ascii="Times New Roman" w:eastAsia="Times New Roman" w:hAnsi="Times New Roman" w:cs="Times New Roman"/>
                <w:sz w:val="28"/>
                <w:szCs w:val="28"/>
                <w:lang w:val="vi-VN"/>
              </w:rPr>
              <w:t>C SE (LY)</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5.020.000.000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VELAR R-DYNAMIC SE (LY)</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6.630.000.000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LAND ROVER</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RANGE ROVER VELAR </w:t>
            </w:r>
            <w:r w:rsidRPr="003E1FD2">
              <w:rPr>
                <w:rFonts w:ascii="Times New Roman" w:eastAsia="Times New Roman" w:hAnsi="Times New Roman" w:cs="Times New Roman"/>
                <w:sz w:val="28"/>
                <w:szCs w:val="28"/>
              </w:rPr>
              <w:t>S </w:t>
            </w:r>
            <w:r w:rsidRPr="003E1FD2">
              <w:rPr>
                <w:rFonts w:ascii="Times New Roman" w:eastAsia="Times New Roman" w:hAnsi="Times New Roman" w:cs="Times New Roman"/>
                <w:sz w:val="28"/>
                <w:szCs w:val="28"/>
                <w:lang w:val="vi-VN"/>
              </w:rPr>
              <w:t>(LY)</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4.473.000.000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LEXUS</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LS500 (VXFA50L-AEUGTA)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7.080.000.000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 3 (BAMV)</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MERCEDES-BENZ</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AMG G 63 (463272)</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10.219.000.000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MERCEDES-BENZ</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GLC 300 4MATIC (253349)</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2.949.000.000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38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MERCEDES-BENZ</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GLS 400 4MATIC (166856)</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4.962.000.000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MERCEDES-BENZ</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 250 (447813)</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2.569.000.000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MINI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COUNTRYMAN JCW ALL 4 (YV91)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MINI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JOHN COOPER WORKS (XR91)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2.329.000.000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MITSUBISHI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PAJERO SPORT (KS5WGUPML)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1.288.000.000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MITSUBISHI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PAJERO SPORT GLS-L (KS5WGUPML)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288</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TERRA E (JDBALSLD23FW7</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948</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TERRA </w:t>
            </w:r>
            <w:r w:rsidRPr="003E1FD2">
              <w:rPr>
                <w:rFonts w:ascii="Times New Roman" w:eastAsia="Times New Roman" w:hAnsi="Times New Roman" w:cs="Times New Roman"/>
                <w:sz w:val="28"/>
                <w:szCs w:val="28"/>
              </w:rPr>
              <w:t>S </w:t>
            </w:r>
            <w:r w:rsidRPr="003E1FD2">
              <w:rPr>
                <w:rFonts w:ascii="Times New Roman" w:eastAsia="Times New Roman" w:hAnsi="Times New Roman" w:cs="Times New Roman"/>
                <w:sz w:val="28"/>
                <w:szCs w:val="28"/>
                <w:lang w:val="vi-VN"/>
              </w:rPr>
              <w:t>(JVLALHYD231W7</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718 CAYMAN (982120)</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47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911 GT3RS (991850)</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15.722</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CAYENNE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274.500.000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CAYENNE (9YAAA1)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521</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500.000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CAYENNE S (9YABB1)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424</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500.000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MACAN (95BAG1)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3.718.000.000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MACAN </w:t>
            </w:r>
            <w:r w:rsidRPr="003E1FD2">
              <w:rPr>
                <w:rFonts w:ascii="Times New Roman" w:eastAsia="Times New Roman" w:hAnsi="Times New Roman" w:cs="Times New Roman"/>
                <w:sz w:val="28"/>
                <w:szCs w:val="28"/>
              </w:rPr>
              <w:t>S </w:t>
            </w:r>
            <w:r w:rsidRPr="003E1FD2">
              <w:rPr>
                <w:rFonts w:ascii="Times New Roman" w:eastAsia="Times New Roman" w:hAnsi="Times New Roman" w:cs="Times New Roman"/>
                <w:sz w:val="28"/>
                <w:szCs w:val="28"/>
                <w:lang w:val="vi-VN"/>
              </w:rPr>
              <w:t>(95BBH1)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4.212.000.000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PANAMERA (97AAA1)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5.537.600.000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PANAMERA 4 EXECUTIVE (97BBA1)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6.324</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PANAMERA 4 SPORT TURISMO (97CBA1)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5.478.000.000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PANAMERA 4S SPORT TURISMO (97CDB1)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7.601.000.000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PORSCHE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PANAMERA TURBO SPORT TURISMO (97CFF1)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11.275.000.000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58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ROLLS-ROYCE</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CORNICHE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6,8</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41.906.000.000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SUZUKI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ERTIGA GL 5MT (ANC22S)</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469.100.000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SUZUKI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ERTIGA G1X 4AT (ANC22S)</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516.100.000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CAMRY (ASV70L-JETQKU)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1.235</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CAMRY (AS V71L-JETGHU)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1.029</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HIGHLANDER LE (ASU 5 0L-ARTNKA)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1.841.000.000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HIGHLANDER LIMITED AWD (GSU55L-ARZGHA)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4.278.000.000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SIENNA LIMITED PREMIUM (GSL30L-PFZQHA)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3.278.000.000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VOLKSWAGEN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BEETLE (5C2CN6)</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1.459.000.000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VOLKSWAGEN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PASSAT (3G23JZ)</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1 432 700.000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68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VOLKSWAGEN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POLO (6034G3)</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685.000.000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VOLVO</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XC40 T5 AWD R-DESIGN (53616C/XZ16)</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1.750.000.000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VOLVO</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XC60 T6 AWD INSCRIPTION (246A2C/UZA2)</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2.150.000.000</w:t>
            </w:r>
          </w:p>
        </w:tc>
      </w:tr>
      <w:tr w:rsidR="003E1FD2" w:rsidRPr="003E1FD2" w:rsidTr="003E1FD2">
        <w:trPr>
          <w:tblCellSpacing w:w="0" w:type="dxa"/>
        </w:trPr>
        <w:tc>
          <w:tcPr>
            <w:tcW w:w="5000" w:type="pct"/>
            <w:gridSpan w:val="6"/>
            <w:tcBorders>
              <w:top w:val="nil"/>
              <w:left w:val="single" w:sz="8" w:space="0" w:color="auto"/>
              <w:bottom w:val="single" w:sz="8" w:space="0" w:color="auto"/>
              <w:right w:val="single" w:sz="8" w:space="0" w:color="auto"/>
            </w:tcBorders>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Ô tô điện nhập khẩu</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(Mã kiểu loại)/ Tên thương mại/ </w:t>
            </w:r>
            <w:r w:rsidRPr="003E1FD2">
              <w:rPr>
                <w:rFonts w:ascii="Times New Roman" w:eastAsia="Times New Roman" w:hAnsi="Times New Roman" w:cs="Times New Roman"/>
                <w:b/>
                <w:bCs/>
                <w:sz w:val="28"/>
                <w:szCs w:val="28"/>
              </w:rPr>
              <w:t>Số </w:t>
            </w:r>
            <w:r w:rsidRPr="003E1FD2">
              <w:rPr>
                <w:rFonts w:ascii="Times New Roman" w:eastAsia="Times New Roman" w:hAnsi="Times New Roman" w:cs="Times New Roman"/>
                <w:b/>
                <w:bCs/>
                <w:sz w:val="28"/>
                <w:szCs w:val="28"/>
                <w:lang w:val="vi-VN"/>
              </w:rPr>
              <w:t>loại]</w:t>
            </w:r>
          </w:p>
        </w:tc>
        <w:tc>
          <w:tcPr>
            <w:tcW w:w="1100" w:type="pct"/>
            <w:gridSpan w:val="2"/>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Số người cho phép chở (kể cả lái xe)</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w:t>
            </w:r>
            <w:r w:rsidRPr="003E1FD2">
              <w:rPr>
                <w:rFonts w:ascii="Times New Roman" w:eastAsia="Times New Roman" w:hAnsi="Times New Roman" w:cs="Times New Roman"/>
                <w:b/>
                <w:bCs/>
                <w:sz w:val="28"/>
                <w:szCs w:val="28"/>
              </w:rPr>
              <w:t>(</w:t>
            </w:r>
            <w:r w:rsidRPr="003E1FD2">
              <w:rPr>
                <w:rFonts w:ascii="Times New Roman" w:eastAsia="Times New Roman" w:hAnsi="Times New Roman" w:cs="Times New Roman"/>
                <w:b/>
                <w:bCs/>
                <w:sz w:val="28"/>
                <w:szCs w:val="28"/>
                <w:lang w:val="vi-VN"/>
              </w:rPr>
              <w:t>VNĐ)</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TESLA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MODEL S</w:t>
            </w:r>
            <w:r w:rsidRPr="003E1FD2">
              <w:rPr>
                <w:rFonts w:ascii="Times New Roman" w:eastAsia="Times New Roman" w:hAnsi="Times New Roman" w:cs="Times New Roman"/>
                <w:sz w:val="28"/>
                <w:szCs w:val="28"/>
              </w:rPr>
              <w:t>1</w:t>
            </w:r>
            <w:r w:rsidRPr="003E1FD2">
              <w:rPr>
                <w:rFonts w:ascii="Times New Roman" w:eastAsia="Times New Roman" w:hAnsi="Times New Roman" w:cs="Times New Roman"/>
                <w:sz w:val="28"/>
                <w:szCs w:val="28"/>
                <w:lang w:val="vi-VN"/>
              </w:rPr>
              <w:t>00D</w:t>
            </w:r>
          </w:p>
        </w:tc>
        <w:tc>
          <w:tcPr>
            <w:tcW w:w="1100" w:type="pct"/>
            <w:gridSpan w:val="2"/>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4.200.000.000</w:t>
            </w:r>
          </w:p>
        </w:tc>
      </w:tr>
      <w:tr w:rsidR="003E1FD2" w:rsidRPr="003E1FD2" w:rsidTr="003E1FD2">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Phần </w:t>
            </w:r>
            <w:r w:rsidRPr="003E1FD2">
              <w:rPr>
                <w:rFonts w:ascii="Times New Roman" w:eastAsia="Times New Roman" w:hAnsi="Times New Roman" w:cs="Times New Roman"/>
                <w:b/>
                <w:bCs/>
                <w:sz w:val="28"/>
                <w:szCs w:val="28"/>
              </w:rPr>
              <w:t>1</w:t>
            </w:r>
            <w:r w:rsidRPr="003E1FD2">
              <w:rPr>
                <w:rFonts w:ascii="Times New Roman" w:eastAsia="Times New Roman" w:hAnsi="Times New Roman" w:cs="Times New Roman"/>
                <w:b/>
                <w:bCs/>
                <w:sz w:val="28"/>
                <w:szCs w:val="28"/>
                <w:lang w:val="vi-VN"/>
              </w:rPr>
              <w:t>b. Ô tô chở người từ 9 người trở xuống sản xuất, lắp ráp trong nước</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(Mã kiểu loại)/ Tên thương mại/ số loại]</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 xml:space="preserve">Thể tích làm </w:t>
            </w:r>
            <w:r w:rsidRPr="003E1FD2">
              <w:rPr>
                <w:rFonts w:ascii="Times New Roman" w:eastAsia="Times New Roman" w:hAnsi="Times New Roman" w:cs="Times New Roman"/>
                <w:b/>
                <w:bCs/>
                <w:sz w:val="28"/>
                <w:szCs w:val="28"/>
                <w:lang w:val="vi-VN"/>
              </w:rPr>
              <w:lastRenderedPageBreak/>
              <w:t>việc</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lastRenderedPageBreak/>
              <w:t>S</w:t>
            </w:r>
            <w:r w:rsidRPr="003E1FD2">
              <w:rPr>
                <w:rFonts w:ascii="Times New Roman" w:eastAsia="Times New Roman" w:hAnsi="Times New Roman" w:cs="Times New Roman"/>
                <w:b/>
                <w:bCs/>
                <w:sz w:val="28"/>
                <w:szCs w:val="28"/>
              </w:rPr>
              <w:t>ố </w:t>
            </w:r>
            <w:r w:rsidRPr="003E1FD2">
              <w:rPr>
                <w:rFonts w:ascii="Times New Roman" w:eastAsia="Times New Roman" w:hAnsi="Times New Roman" w:cs="Times New Roman"/>
                <w:b/>
                <w:bCs/>
                <w:sz w:val="28"/>
                <w:szCs w:val="28"/>
                <w:lang w:val="vi-VN"/>
              </w:rPr>
              <w:t xml:space="preserve">người cho phép chở </w:t>
            </w:r>
            <w:r w:rsidRPr="003E1FD2">
              <w:rPr>
                <w:rFonts w:ascii="Times New Roman" w:eastAsia="Times New Roman" w:hAnsi="Times New Roman" w:cs="Times New Roman"/>
                <w:b/>
                <w:bCs/>
                <w:sz w:val="28"/>
                <w:szCs w:val="28"/>
                <w:lang w:val="vi-VN"/>
              </w:rPr>
              <w:lastRenderedPageBreak/>
              <w:t>(k</w:t>
            </w:r>
            <w:r w:rsidRPr="003E1FD2">
              <w:rPr>
                <w:rFonts w:ascii="Times New Roman" w:eastAsia="Times New Roman" w:hAnsi="Times New Roman" w:cs="Times New Roman"/>
                <w:b/>
                <w:bCs/>
                <w:sz w:val="28"/>
                <w:szCs w:val="28"/>
              </w:rPr>
              <w:t>ể </w:t>
            </w:r>
            <w:r w:rsidRPr="003E1FD2">
              <w:rPr>
                <w:rFonts w:ascii="Times New Roman" w:eastAsia="Times New Roman" w:hAnsi="Times New Roman" w:cs="Times New Roman"/>
                <w:b/>
                <w:bCs/>
                <w:sz w:val="28"/>
                <w:szCs w:val="28"/>
                <w:lang w:val="vi-VN"/>
              </w:rPr>
              <w:t>cả lái xe)</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lastRenderedPageBreak/>
              <w:t>Giá tính LPTB (VNĐ)</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FORD</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ECOSPORT JK8-5D-XZJG-AT-TITA</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600.000.000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ACCENT 1.4 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ELANTRA AD-1.6GM-6AT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655.000.000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ELANTRA AD-1.6GM-6MT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580.000.000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ELANTRA AD-2.0NU-6AT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671.450.000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ELANTRA SPORT 1-6T-GDI-7DCT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745.000.000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GRAND </w:t>
            </w:r>
            <w:r w:rsidRPr="003E1FD2">
              <w:rPr>
                <w:rFonts w:ascii="Times New Roman" w:eastAsia="Times New Roman" w:hAnsi="Times New Roman" w:cs="Times New Roman"/>
                <w:sz w:val="28"/>
                <w:szCs w:val="28"/>
              </w:rPr>
              <w:t>I10</w:t>
            </w:r>
            <w:r w:rsidRPr="003E1FD2">
              <w:rPr>
                <w:rFonts w:ascii="Times New Roman" w:eastAsia="Times New Roman" w:hAnsi="Times New Roman" w:cs="Times New Roman"/>
                <w:sz w:val="28"/>
                <w:szCs w:val="28"/>
                <w:lang w:val="vi-VN"/>
              </w:rPr>
              <w:t> SEDAN 1.2 MT BASE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352.400 000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KONA OS3-1.6GM 7DCT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735.000.000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SANTAFE TM2 2.2 TCI 8AT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1.205.000.000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10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SANTAFE TM2 2.2 TCI 8AT PRE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SANTAFE TM4 2.4 GDI 6AT PRE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1.225.000.000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TUCSON TL1-1.6GM 7DCT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32</w:t>
            </w:r>
            <w:r w:rsidRPr="003E1FD2">
              <w:rPr>
                <w:rFonts w:ascii="Times New Roman" w:eastAsia="Times New Roman" w:hAnsi="Times New Roman" w:cs="Times New Roman"/>
                <w:sz w:val="28"/>
                <w:szCs w:val="28"/>
              </w:rPr>
              <w:t>1.</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TUCSON TL2-2.0NU 6AT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TUCSON TL3-2.0NU 6AT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851.200.000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TUCSON TL3-2.0NU 6AT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878.000 000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HYUNDAI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TUCSON TL4-2.0R 8AT FL</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940.000.000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KIA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MORNING TA 12G E2 AT-4</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339.000.000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KIA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MORNING TA 12G E2 MT-1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KIA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OPTIMA FL 2.0 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789.000.000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KIA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OPTIMA FL 2.4 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969.000.000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rPr>
              <w:t>21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KIA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SORENTO XM 24G E2 AT-2WD</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903.000.000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22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CX-5 20G AT 2WD KF</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849.000.000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CX-5 25G AT 2WD KF</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932.000.000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CX-5 25G AT AWD-1</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CX-8 25G AT 2WD</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CX-8 25G AT 2WD-H</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1.349.000.000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MAZDA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CX-8 25G AT AWD</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399</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MITSUBISHI</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OUTLANDER GF2WXTMGLVT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889.900.000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SUNNY XL (MT BASE)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SUNNY XT (AT BASE)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468.000.000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SUNNY XT-Q (AT BASE)</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488.000.000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SUNNY XV (AT MID)</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498.000.000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NISSAN</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SUNNY XV-Q (AT MID)</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518.000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PEUGEOT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TRAVELLER L3 20D AT</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1.699.000.000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35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PEUGEOT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TRAVELLER L3 20D AT/R</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249.000.000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36</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FORTUNER GUN 156L-SUTMHU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2,8</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354.000.000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FORTUNER GUN 165L-SUFLHU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033.000.000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FORTUNER GUN 165L-SUTSHU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1.096.000.000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INNOVA 2.0E TGN140L-MUMSKU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731.000.000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VIOS E NSP151L-EEMRKU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41</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VIOS E NSP151L-EEXRKU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540.000.000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VIOS G NSP151L-EEXGKU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570.000.000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43</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TOYOTA</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VIOS LIMO NSP150L-</w:t>
            </w:r>
            <w:r w:rsidRPr="003E1FD2">
              <w:rPr>
                <w:rFonts w:ascii="Times New Roman" w:eastAsia="Times New Roman" w:hAnsi="Times New Roman" w:cs="Times New Roman"/>
                <w:sz w:val="28"/>
                <w:szCs w:val="28"/>
              </w:rPr>
              <w:t>E</w:t>
            </w:r>
            <w:r w:rsidRPr="003E1FD2">
              <w:rPr>
                <w:rFonts w:ascii="Times New Roman" w:eastAsia="Times New Roman" w:hAnsi="Times New Roman" w:cs="Times New Roman"/>
                <w:sz w:val="28"/>
                <w:szCs w:val="28"/>
                <w:lang w:val="vi-VN"/>
              </w:rPr>
              <w:t>EMDKU</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480.000.000</w:t>
            </w:r>
          </w:p>
        </w:tc>
      </w:tr>
      <w:tr w:rsidR="003E1FD2" w:rsidRPr="003E1FD2" w:rsidTr="003E1FD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44</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VINFAST</w:t>
            </w:r>
          </w:p>
        </w:tc>
        <w:tc>
          <w:tcPr>
            <w:tcW w:w="20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FADIL A5A2CLFVN</w:t>
            </w:r>
          </w:p>
        </w:tc>
        <w:tc>
          <w:tcPr>
            <w:tcW w:w="3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7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394.900.000</w:t>
            </w:r>
          </w:p>
        </w:tc>
      </w:tr>
    </w:tbl>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lang w:val="vi-VN"/>
        </w:rPr>
        <w:t> </w:t>
      </w:r>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_3"/>
      <w:r w:rsidRPr="003E1FD2">
        <w:rPr>
          <w:rFonts w:ascii="Times New Roman" w:eastAsia="Times New Roman" w:hAnsi="Times New Roman" w:cs="Times New Roman"/>
          <w:b/>
          <w:bCs/>
          <w:color w:val="000000"/>
          <w:sz w:val="28"/>
          <w:szCs w:val="28"/>
          <w:lang w:val="vi-VN"/>
        </w:rPr>
        <w:t>BẢNG 2: Ô TÔ PICK UP, Ô TÔ TẢI VAN</w:t>
      </w:r>
      <w:bookmarkEnd w:id="11"/>
    </w:p>
    <w:tbl>
      <w:tblPr>
        <w:tblW w:w="5000" w:type="pct"/>
        <w:tblCellSpacing w:w="0" w:type="dxa"/>
        <w:tblCellMar>
          <w:left w:w="0" w:type="dxa"/>
          <w:right w:w="0" w:type="dxa"/>
        </w:tblCellMar>
        <w:tblLook w:val="04A0" w:firstRow="1" w:lastRow="0" w:firstColumn="1" w:lastColumn="0" w:noHBand="0" w:noVBand="1"/>
      </w:tblPr>
      <w:tblGrid>
        <w:gridCol w:w="570"/>
        <w:gridCol w:w="1685"/>
        <w:gridCol w:w="3837"/>
        <w:gridCol w:w="662"/>
        <w:gridCol w:w="1083"/>
        <w:gridCol w:w="1503"/>
      </w:tblGrid>
      <w:tr w:rsidR="003E1FD2" w:rsidRPr="003E1FD2" w:rsidTr="003E1FD2">
        <w:trPr>
          <w:tblCellSpacing w:w="0" w:type="dxa"/>
        </w:trPr>
        <w:tc>
          <w:tcPr>
            <w:tcW w:w="5000" w:type="pct"/>
            <w:gridSpan w:val="6"/>
            <w:tcBorders>
              <w:top w:val="single" w:sz="8" w:space="0" w:color="auto"/>
              <w:left w:val="single" w:sz="8" w:space="0" w:color="auto"/>
              <w:bottom w:val="single" w:sz="8" w:space="0" w:color="auto"/>
              <w:right w:val="single" w:sz="8" w:space="0" w:color="auto"/>
            </w:tcBorders>
            <w:vAlign w:val="bottom"/>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lastRenderedPageBreak/>
              <w:t>Phần 2a. Ô tô pick up, tải Van nhập khẩu</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(Mã kiểu loại)/ Tên thương mại/ </w:t>
            </w:r>
            <w:r w:rsidRPr="003E1FD2">
              <w:rPr>
                <w:rFonts w:ascii="Times New Roman" w:eastAsia="Times New Roman" w:hAnsi="Times New Roman" w:cs="Times New Roman"/>
                <w:b/>
                <w:bCs/>
                <w:sz w:val="28"/>
                <w:szCs w:val="28"/>
              </w:rPr>
              <w:t>Số </w:t>
            </w:r>
            <w:r w:rsidRPr="003E1FD2">
              <w:rPr>
                <w:rFonts w:ascii="Times New Roman" w:eastAsia="Times New Roman" w:hAnsi="Times New Roman" w:cs="Times New Roman"/>
                <w:b/>
                <w:bCs/>
                <w:sz w:val="28"/>
                <w:szCs w:val="28"/>
                <w:lang w:val="vi-VN"/>
              </w:rPr>
              <w:t>loại]</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Số người cho phép chở (kể cả lái xe)</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 COLORADO 2.5L 4X4 AT HC (COLORADO C-CAB 2.5L 4X4 AT HIGH COUNTRY</w:t>
            </w:r>
            <w:r w:rsidRPr="003E1FD2">
              <w:rPr>
                <w:rFonts w:ascii="Times New Roman" w:eastAsia="Times New Roman" w:hAnsi="Times New Roman" w:cs="Times New Roman"/>
                <w:sz w:val="28"/>
                <w:szCs w:val="28"/>
              </w:rPr>
              <w:t>_</w:t>
            </w:r>
            <w:r w:rsidRPr="003E1FD2">
              <w:rPr>
                <w:rFonts w:ascii="Times New Roman" w:eastAsia="Times New Roman" w:hAnsi="Times New Roman" w:cs="Times New Roman"/>
                <w:sz w:val="28"/>
                <w:szCs w:val="28"/>
                <w:lang w:val="vi-VN"/>
              </w:rPr>
              <w:t>DSL)</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769.000.000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CHEVROLET COLORADO 2.5L 4X4 AT LTZ (COLORADO C-CAB 2.5L 4X4 AT LTZ_DSL)</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739.000.000</w:t>
            </w:r>
          </w:p>
        </w:tc>
      </w:tr>
      <w:tr w:rsidR="003E1FD2" w:rsidRPr="003E1FD2" w:rsidTr="003E1FD2">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Phần 2b. </w:t>
            </w:r>
            <w:r w:rsidRPr="003E1FD2">
              <w:rPr>
                <w:rFonts w:ascii="Times New Roman" w:eastAsia="Times New Roman" w:hAnsi="Times New Roman" w:cs="Times New Roman"/>
                <w:b/>
                <w:bCs/>
                <w:sz w:val="28"/>
                <w:szCs w:val="28"/>
              </w:rPr>
              <w:t>Ô </w:t>
            </w:r>
            <w:r w:rsidRPr="003E1FD2">
              <w:rPr>
                <w:rFonts w:ascii="Times New Roman" w:eastAsia="Times New Roman" w:hAnsi="Times New Roman" w:cs="Times New Roman"/>
                <w:b/>
                <w:bCs/>
                <w:sz w:val="28"/>
                <w:szCs w:val="28"/>
                <w:lang w:val="vi-VN"/>
              </w:rPr>
              <w:t>tô pick up, tải Van sản xuất, lắp ráp trong nước</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(Mã kiểu loại)/ Tên thương mại/ </w:t>
            </w:r>
            <w:r w:rsidRPr="003E1FD2">
              <w:rPr>
                <w:rFonts w:ascii="Times New Roman" w:eastAsia="Times New Roman" w:hAnsi="Times New Roman" w:cs="Times New Roman"/>
                <w:b/>
                <w:bCs/>
                <w:sz w:val="28"/>
                <w:szCs w:val="28"/>
              </w:rPr>
              <w:t>S</w:t>
            </w:r>
            <w:r w:rsidRPr="003E1FD2">
              <w:rPr>
                <w:rFonts w:ascii="Times New Roman" w:eastAsia="Times New Roman" w:hAnsi="Times New Roman" w:cs="Times New Roman"/>
                <w:b/>
                <w:bCs/>
                <w:sz w:val="28"/>
                <w:szCs w:val="28"/>
                <w:lang w:val="vi-VN"/>
              </w:rPr>
              <w:t>ố loại]</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w:t>
            </w:r>
            <w:r w:rsidRPr="003E1FD2">
              <w:rPr>
                <w:rFonts w:ascii="Times New Roman" w:eastAsia="Times New Roman" w:hAnsi="Times New Roman" w:cs="Times New Roman"/>
                <w:b/>
                <w:bCs/>
                <w:sz w:val="28"/>
                <w:szCs w:val="28"/>
              </w:rPr>
              <w:t>ố </w:t>
            </w:r>
            <w:r w:rsidRPr="003E1FD2">
              <w:rPr>
                <w:rFonts w:ascii="Times New Roman" w:eastAsia="Times New Roman" w:hAnsi="Times New Roman" w:cs="Times New Roman"/>
                <w:b/>
                <w:bCs/>
                <w:sz w:val="28"/>
                <w:szCs w:val="28"/>
                <w:lang w:val="vi-VN"/>
              </w:rPr>
              <w:t>người cho phép chở (kể cả lái xe)</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KENBO</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KB0.65/TV2</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227.000.000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SUZUKI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SK410BV4/SGS-VAN</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308.000.000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SUZUKI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SK41</w:t>
            </w:r>
            <w:r w:rsidRPr="003E1FD2">
              <w:rPr>
                <w:rFonts w:ascii="Times New Roman" w:eastAsia="Times New Roman" w:hAnsi="Times New Roman" w:cs="Times New Roman"/>
                <w:sz w:val="28"/>
                <w:szCs w:val="28"/>
              </w:rPr>
              <w:t>0</w:t>
            </w:r>
            <w:r w:rsidRPr="003E1FD2">
              <w:rPr>
                <w:rFonts w:ascii="Times New Roman" w:eastAsia="Times New Roman" w:hAnsi="Times New Roman" w:cs="Times New Roman"/>
                <w:sz w:val="28"/>
                <w:szCs w:val="28"/>
                <w:lang w:val="vi-VN"/>
              </w:rPr>
              <w:t>BV4/HP-TV495</w:t>
            </w:r>
          </w:p>
        </w:tc>
        <w:tc>
          <w:tcPr>
            <w:tcW w:w="4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w:t>
            </w:r>
          </w:p>
        </w:tc>
        <w:tc>
          <w:tcPr>
            <w:tcW w:w="5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293.000.000</w:t>
            </w:r>
          </w:p>
        </w:tc>
      </w:tr>
    </w:tbl>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rPr>
        <w:t> </w:t>
      </w:r>
    </w:p>
    <w:p w:rsidR="003E1FD2" w:rsidRPr="003E1FD2" w:rsidRDefault="003E1FD2" w:rsidP="003E1FD2">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pl_4"/>
      <w:r w:rsidRPr="003E1FD2">
        <w:rPr>
          <w:rFonts w:ascii="Times New Roman" w:eastAsia="Times New Roman" w:hAnsi="Times New Roman" w:cs="Times New Roman"/>
          <w:b/>
          <w:bCs/>
          <w:color w:val="000000"/>
          <w:sz w:val="28"/>
          <w:szCs w:val="28"/>
          <w:lang w:val="vi-VN"/>
        </w:rPr>
        <w:t>BẢNG 7: XE MÁY</w:t>
      </w:r>
      <w:bookmarkEnd w:id="12"/>
    </w:p>
    <w:tbl>
      <w:tblPr>
        <w:tblW w:w="5000" w:type="pct"/>
        <w:tblCellSpacing w:w="0" w:type="dxa"/>
        <w:tblCellMar>
          <w:left w:w="0" w:type="dxa"/>
          <w:right w:w="0" w:type="dxa"/>
        </w:tblCellMar>
        <w:tblLook w:val="04A0" w:firstRow="1" w:lastRow="0" w:firstColumn="1" w:lastColumn="0" w:noHBand="0" w:noVBand="1"/>
      </w:tblPr>
      <w:tblGrid>
        <w:gridCol w:w="570"/>
        <w:gridCol w:w="1545"/>
        <w:gridCol w:w="3868"/>
        <w:gridCol w:w="1727"/>
        <w:gridCol w:w="1630"/>
      </w:tblGrid>
      <w:tr w:rsidR="003E1FD2" w:rsidRPr="003E1FD2" w:rsidTr="003E1FD2">
        <w:trPr>
          <w:tblCellSpacing w:w="0" w:type="dxa"/>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Phần 7a. Xe máy hai bánh nhập khẩu</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w:t>
            </w:r>
            <w:r w:rsidRPr="003E1FD2">
              <w:rPr>
                <w:rFonts w:ascii="Times New Roman" w:eastAsia="Times New Roman" w:hAnsi="Times New Roman" w:cs="Times New Roman"/>
                <w:b/>
                <w:bCs/>
                <w:sz w:val="28"/>
                <w:szCs w:val="28"/>
              </w:rPr>
              <w:t>S</w:t>
            </w:r>
            <w:r w:rsidRPr="003E1FD2">
              <w:rPr>
                <w:rFonts w:ascii="Times New Roman" w:eastAsia="Times New Roman" w:hAnsi="Times New Roman" w:cs="Times New Roman"/>
                <w:b/>
                <w:bCs/>
                <w:sz w:val="28"/>
                <w:szCs w:val="28"/>
                <w:lang w:val="vi-VN"/>
              </w:rPr>
              <w:t>ố loại]</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 Công suất (cm3/kW)</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BENELLI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302S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96.000.000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BENELLI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TRK502X</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132.000.000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 1600 B</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1.089.000.000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 1600 B GRAND AMERICA</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1.199.000.000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BMW</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 NINE T</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1170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579.000.000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BEAT STREET ESP</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108,2</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25.600.000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7</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FORZA 300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236.000.000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GIORNO</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25.300.000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SH300AK ED</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276.490.000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SH300ASK ED</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278.990.000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KAWASAKI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NINJA 400 ABS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399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153.000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KAWASAKI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VULCAN </w:t>
            </w:r>
            <w:r w:rsidRPr="003E1FD2">
              <w:rPr>
                <w:rFonts w:ascii="Times New Roman" w:eastAsia="Times New Roman" w:hAnsi="Times New Roman" w:cs="Times New Roman"/>
                <w:sz w:val="28"/>
                <w:szCs w:val="28"/>
              </w:rPr>
              <w:t>S</w:t>
            </w:r>
            <w:r w:rsidRPr="003E1FD2">
              <w:rPr>
                <w:rFonts w:ascii="Times New Roman" w:eastAsia="Times New Roman" w:hAnsi="Times New Roman" w:cs="Times New Roman"/>
                <w:sz w:val="28"/>
                <w:szCs w:val="28"/>
                <w:lang w:val="vi-VN"/>
              </w:rPr>
              <w:t> ABS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KAWASAKI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VULCAN </w:t>
            </w:r>
            <w:r w:rsidRPr="003E1FD2">
              <w:rPr>
                <w:rFonts w:ascii="Times New Roman" w:eastAsia="Times New Roman" w:hAnsi="Times New Roman" w:cs="Times New Roman"/>
                <w:sz w:val="28"/>
                <w:szCs w:val="28"/>
              </w:rPr>
              <w:t>S</w:t>
            </w:r>
            <w:r w:rsidRPr="003E1FD2">
              <w:rPr>
                <w:rFonts w:ascii="Times New Roman" w:eastAsia="Times New Roman" w:hAnsi="Times New Roman" w:cs="Times New Roman"/>
                <w:sz w:val="28"/>
                <w:szCs w:val="28"/>
                <w:lang w:val="vi-VN"/>
              </w:rPr>
              <w:t> CAFÉ ABS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KAWASAKI</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Z400 ABS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399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ROYAL ENFIELD</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CONTINENTAL GT 650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183.900.000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ROYAL ENFIELD</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INTERCEPTOR INT 650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648</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175.000.000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TRIUMPH</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SCRAMBLER 1200 XC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599.000.000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TRIUMPH</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SCRAMBLER 1200 XE</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649.000.000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19</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TRIUMPH</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SPEED TWIN</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589.000.000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20</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TRIUMPH</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TIGER 800 XRT</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800</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459.000.000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YAMAHA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MT-15</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155,09</w:t>
            </w:r>
          </w:p>
        </w:tc>
        <w:tc>
          <w:tcPr>
            <w:tcW w:w="8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67.400.000</w:t>
            </w:r>
          </w:p>
        </w:tc>
      </w:tr>
      <w:tr w:rsidR="003E1FD2" w:rsidRPr="003E1FD2" w:rsidTr="003E1FD2">
        <w:trPr>
          <w:tblCellSpacing w:w="0" w:type="dxa"/>
        </w:trPr>
        <w:tc>
          <w:tcPr>
            <w:tcW w:w="0" w:type="pct"/>
            <w:gridSpan w:val="5"/>
            <w:tcBorders>
              <w:top w:val="nil"/>
              <w:left w:val="single" w:sz="8" w:space="0" w:color="auto"/>
              <w:bottom w:val="single" w:sz="8" w:space="0" w:color="auto"/>
              <w:right w:val="single" w:sz="8" w:space="0" w:color="auto"/>
            </w:tcBorders>
            <w:vAlign w:val="bottom"/>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Phần 7b. Xe máy hai b</w:t>
            </w:r>
            <w:r w:rsidRPr="003E1FD2">
              <w:rPr>
                <w:rFonts w:ascii="Times New Roman" w:eastAsia="Times New Roman" w:hAnsi="Times New Roman" w:cs="Times New Roman"/>
                <w:b/>
                <w:bCs/>
                <w:sz w:val="28"/>
                <w:szCs w:val="28"/>
              </w:rPr>
              <w:t>á</w:t>
            </w:r>
            <w:r w:rsidRPr="003E1FD2">
              <w:rPr>
                <w:rFonts w:ascii="Times New Roman" w:eastAsia="Times New Roman" w:hAnsi="Times New Roman" w:cs="Times New Roman"/>
                <w:b/>
                <w:bCs/>
                <w:sz w:val="28"/>
                <w:szCs w:val="28"/>
                <w:lang w:val="vi-VN"/>
              </w:rPr>
              <w:t>nh sản xuất, lắp ráp trong nước</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w:t>
            </w:r>
            <w:r w:rsidRPr="003E1FD2">
              <w:rPr>
                <w:rFonts w:ascii="Times New Roman" w:eastAsia="Times New Roman" w:hAnsi="Times New Roman" w:cs="Times New Roman"/>
                <w:b/>
                <w:bCs/>
                <w:sz w:val="28"/>
                <w:szCs w:val="28"/>
              </w:rPr>
              <w:t>ã</w:t>
            </w:r>
            <w:r w:rsidRPr="003E1FD2">
              <w:rPr>
                <w:rFonts w:ascii="Times New Roman" w:eastAsia="Times New Roman" w:hAnsi="Times New Roman" w:cs="Times New Roman"/>
                <w:b/>
                <w:bCs/>
                <w:sz w:val="28"/>
                <w:szCs w:val="28"/>
                <w:lang w:val="vi-VN"/>
              </w:rPr>
              <w:t>n hiệu</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w:t>
            </w:r>
            <w:r w:rsidRPr="003E1FD2">
              <w:rPr>
                <w:rFonts w:ascii="Times New Roman" w:eastAsia="Times New Roman" w:hAnsi="Times New Roman" w:cs="Times New Roman"/>
                <w:b/>
                <w:bCs/>
                <w:sz w:val="28"/>
                <w:szCs w:val="28"/>
              </w:rPr>
              <w:t>Số </w:t>
            </w:r>
            <w:r w:rsidRPr="003E1FD2">
              <w:rPr>
                <w:rFonts w:ascii="Times New Roman" w:eastAsia="Times New Roman" w:hAnsi="Times New Roman" w:cs="Times New Roman"/>
                <w:b/>
                <w:bCs/>
                <w:sz w:val="28"/>
                <w:szCs w:val="28"/>
                <w:lang w:val="vi-VN"/>
              </w:rPr>
              <w:t>loại]</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 Công suất (cm</w:t>
            </w:r>
            <w:r w:rsidRPr="003E1FD2">
              <w:rPr>
                <w:rFonts w:ascii="Times New Roman" w:eastAsia="Times New Roman" w:hAnsi="Times New Roman" w:cs="Times New Roman"/>
                <w:b/>
                <w:bCs/>
                <w:sz w:val="28"/>
                <w:szCs w:val="28"/>
                <w:vertAlign w:val="superscript"/>
                <w:lang w:val="vi-VN"/>
              </w:rPr>
              <w:t>3</w:t>
            </w:r>
            <w:r w:rsidRPr="003E1FD2">
              <w:rPr>
                <w:rFonts w:ascii="Times New Roman" w:eastAsia="Times New Roman" w:hAnsi="Times New Roman" w:cs="Times New Roman"/>
                <w:b/>
                <w:bCs/>
                <w:sz w:val="28"/>
                <w:szCs w:val="28"/>
                <w:lang w:val="vi-VN"/>
              </w:rPr>
              <w:t>/k</w:t>
            </w:r>
            <w:r w:rsidRPr="003E1FD2">
              <w:rPr>
                <w:rFonts w:ascii="Times New Roman" w:eastAsia="Times New Roman" w:hAnsi="Times New Roman" w:cs="Times New Roman"/>
                <w:b/>
                <w:bCs/>
                <w:sz w:val="28"/>
                <w:szCs w:val="28"/>
              </w:rPr>
              <w:t>W</w:t>
            </w:r>
            <w:r w:rsidRPr="003E1FD2">
              <w:rPr>
                <w:rFonts w:ascii="Times New Roman" w:eastAsia="Times New Roman" w:hAnsi="Times New Roman" w:cs="Times New Roman"/>
                <w:b/>
                <w:bCs/>
                <w:sz w:val="28"/>
                <w:szCs w:val="28"/>
                <w:lang w:val="vi-VN"/>
              </w:rPr>
              <w:t>)</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BOSSCITY</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50C-III</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BOSSCITY</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50V</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BOSSCITY</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67NEW</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BOSSCITY</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CUB 50S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11.800.000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BOSSCITY</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KPR</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149,2</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30.650.000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DAELIM</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CKDI</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9.200.000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JA365 BLADE (C)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109,1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20.000 000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8</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JA38 WAVE RSX FI (C)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109,1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9</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JA391 WAVE α</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109,1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16.700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JC763 FUTURE FI-(C)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32.900.000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JF516SH MODE</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60.000.000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JF583 VISION</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108,2</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32.500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JF632 AIR BLADE</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43.300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KC26 WINNER</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149,1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43.000.000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KF251 SH</w:t>
            </w:r>
            <w:r w:rsidRPr="003E1FD2">
              <w:rPr>
                <w:rFonts w:ascii="Times New Roman" w:eastAsia="Times New Roman" w:hAnsi="Times New Roman" w:cs="Times New Roman"/>
                <w:sz w:val="28"/>
                <w:szCs w:val="28"/>
              </w:rPr>
              <w:t>1</w:t>
            </w:r>
            <w:r w:rsidRPr="003E1FD2">
              <w:rPr>
                <w:rFonts w:ascii="Times New Roman" w:eastAsia="Times New Roman" w:hAnsi="Times New Roman" w:cs="Times New Roman"/>
                <w:sz w:val="28"/>
                <w:szCs w:val="28"/>
                <w:lang w:val="vi-VN"/>
              </w:rPr>
              <w:t>501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153</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100.000.000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16</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KF30 PCX150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149,3</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66.500.000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KYMCO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CANDY HERMOSA 50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22.190.000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18</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KYMCO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VISAR 50 MMC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19</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LIFAN</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LF100-4CF</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97</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9.800.000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LIBERTY 125 3V IE-110</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57.500.000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LIBERTY 125 </w:t>
            </w:r>
            <w:r w:rsidRPr="003E1FD2">
              <w:rPr>
                <w:rFonts w:ascii="Times New Roman" w:eastAsia="Times New Roman" w:hAnsi="Times New Roman" w:cs="Times New Roman"/>
                <w:sz w:val="28"/>
                <w:szCs w:val="28"/>
              </w:rPr>
              <w:t>I</w:t>
            </w:r>
            <w:r w:rsidRPr="003E1FD2">
              <w:rPr>
                <w:rFonts w:ascii="Times New Roman" w:eastAsia="Times New Roman" w:hAnsi="Times New Roman" w:cs="Times New Roman"/>
                <w:sz w:val="28"/>
                <w:szCs w:val="28"/>
                <w:lang w:val="vi-VN"/>
              </w:rPr>
              <w:t>GET-111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48.900.000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lastRenderedPageBreak/>
              <w:t>22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VESPA GTS SUPER 125 ABS-511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124,7</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93.900.000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VESPA GTS SUPER 150 ABS-611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155,1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115.000.000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VESPA GTS SUPER 300 ABS-712</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278,3</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129.000.000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VESPA SPRINT 125 ABS-511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75.500.000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PIAGGIO</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ZIP 100-411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96</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37.000.000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27</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SYM</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ELEGANT 50-SDG</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14.700.000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28</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SYM</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ELEGANT 50-SDJ</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15.200.000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29</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SYM</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GALAXY 50 - VBY</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49,5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17.000.000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30</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YAMAHA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EXCITER-2NDC</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149,8</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45.000.000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YAMAHA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JUPITER-31C5</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113,7</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26.800.000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YAMAHA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LATT</w:t>
            </w:r>
            <w:r w:rsidRPr="003E1FD2">
              <w:rPr>
                <w:rFonts w:ascii="Times New Roman" w:eastAsia="Times New Roman" w:hAnsi="Times New Roman" w:cs="Times New Roman"/>
                <w:sz w:val="28"/>
                <w:szCs w:val="28"/>
              </w:rPr>
              <w:t>E</w:t>
            </w:r>
            <w:r w:rsidRPr="003E1FD2">
              <w:rPr>
                <w:rFonts w:ascii="Times New Roman" w:eastAsia="Times New Roman" w:hAnsi="Times New Roman" w:cs="Times New Roman"/>
                <w:sz w:val="28"/>
                <w:szCs w:val="28"/>
                <w:lang w:val="vi-VN"/>
              </w:rPr>
              <w:t>-B0R1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37.490.000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YAMAHA</w:t>
            </w:r>
          </w:p>
        </w:tc>
        <w:tc>
          <w:tcPr>
            <w:tcW w:w="20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NOZZA GRANDE-B8A2</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124,9</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47.000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0" w:type="pct"/>
            <w:gridSpan w:val="5"/>
            <w:tcBorders>
              <w:top w:val="nil"/>
              <w:left w:val="single" w:sz="8" w:space="0" w:color="auto"/>
              <w:bottom w:val="single" w:sz="8" w:space="0" w:color="auto"/>
              <w:right w:val="single" w:sz="8" w:space="0" w:color="auto"/>
            </w:tcBorders>
            <w:vAlign w:val="bottom"/>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lastRenderedPageBreak/>
              <w:t>Xe máy hai bánh (điện) sản xuất, lắp ráp trong nước</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STT</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Nhãn hiệu</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Kiểu loại xe [Tên thương mại/ </w:t>
            </w:r>
            <w:r w:rsidRPr="003E1FD2">
              <w:rPr>
                <w:rFonts w:ascii="Times New Roman" w:eastAsia="Times New Roman" w:hAnsi="Times New Roman" w:cs="Times New Roman"/>
                <w:b/>
                <w:bCs/>
                <w:sz w:val="28"/>
                <w:szCs w:val="28"/>
              </w:rPr>
              <w:t>Số </w:t>
            </w:r>
            <w:r w:rsidRPr="003E1FD2">
              <w:rPr>
                <w:rFonts w:ascii="Times New Roman" w:eastAsia="Times New Roman" w:hAnsi="Times New Roman" w:cs="Times New Roman"/>
                <w:b/>
                <w:bCs/>
                <w:sz w:val="28"/>
                <w:szCs w:val="28"/>
                <w:lang w:val="vi-VN"/>
              </w:rPr>
              <w:t>loại]</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Thể tích làm việc/Công suất (cm</w:t>
            </w:r>
            <w:r w:rsidRPr="003E1FD2">
              <w:rPr>
                <w:rFonts w:ascii="Times New Roman" w:eastAsia="Times New Roman" w:hAnsi="Times New Roman" w:cs="Times New Roman"/>
                <w:b/>
                <w:bCs/>
                <w:sz w:val="28"/>
                <w:szCs w:val="28"/>
                <w:vertAlign w:val="superscript"/>
                <w:lang w:val="vi-VN"/>
              </w:rPr>
              <w:t>3</w:t>
            </w:r>
            <w:r w:rsidRPr="003E1FD2">
              <w:rPr>
                <w:rFonts w:ascii="Times New Roman" w:eastAsia="Times New Roman" w:hAnsi="Times New Roman" w:cs="Times New Roman"/>
                <w:b/>
                <w:bCs/>
                <w:sz w:val="28"/>
                <w:szCs w:val="28"/>
                <w:lang w:val="vi-VN"/>
              </w:rPr>
              <w:t>/kW)</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b/>
                <w:bCs/>
                <w:sz w:val="28"/>
                <w:szCs w:val="28"/>
                <w:lang w:val="vi-VN"/>
              </w:rPr>
              <w:t>Giá tính LPTB (VNĐ)</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HONDA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EF03 PCX</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4,2</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228.000.000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PEGA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AURA</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1,48</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13</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r w:rsidRPr="003E1FD2">
              <w:rPr>
                <w:rFonts w:ascii="Times New Roman" w:eastAsia="Times New Roman" w:hAnsi="Times New Roman" w:cs="Times New Roman"/>
                <w:sz w:val="28"/>
                <w:szCs w:val="28"/>
              </w:rPr>
              <w:t>.</w:t>
            </w:r>
            <w:r w:rsidRPr="003E1FD2">
              <w:rPr>
                <w:rFonts w:ascii="Times New Roman" w:eastAsia="Times New Roman" w:hAnsi="Times New Roman" w:cs="Times New Roman"/>
                <w:sz w:val="28"/>
                <w:szCs w:val="28"/>
                <w:lang w:val="vi-VN"/>
              </w:rPr>
              <w:t>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3</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PEGA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TRANS</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10.000.000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4</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PEGA</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X-MEN9</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15.000.000</w:t>
            </w:r>
          </w:p>
        </w:tc>
      </w:tr>
      <w:tr w:rsidR="003E1FD2" w:rsidRPr="003E1FD2" w:rsidTr="003E1FD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5</w:t>
            </w:r>
          </w:p>
        </w:tc>
        <w:tc>
          <w:tcPr>
            <w:tcW w:w="8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SYM</w:t>
            </w:r>
          </w:p>
        </w:tc>
        <w:tc>
          <w:tcPr>
            <w:tcW w:w="210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SYMZ1</w:t>
            </w:r>
          </w:p>
        </w:tc>
        <w:tc>
          <w:tcPr>
            <w:tcW w:w="9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center"/>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1,1</w:t>
            </w:r>
          </w:p>
        </w:tc>
        <w:tc>
          <w:tcPr>
            <w:tcW w:w="750" w:type="pct"/>
            <w:tcBorders>
              <w:top w:val="nil"/>
              <w:left w:val="nil"/>
              <w:bottom w:val="single" w:sz="8" w:space="0" w:color="auto"/>
              <w:right w:val="single" w:sz="8" w:space="0" w:color="auto"/>
            </w:tcBorders>
            <w:vAlign w:val="center"/>
            <w:hideMark/>
          </w:tcPr>
          <w:p w:rsidR="003E1FD2" w:rsidRPr="003E1FD2" w:rsidRDefault="003E1FD2" w:rsidP="003E1FD2">
            <w:pPr>
              <w:spacing w:before="120" w:after="120" w:line="234" w:lineRule="atLeast"/>
              <w:jc w:val="right"/>
              <w:rPr>
                <w:rFonts w:ascii="Times New Roman" w:eastAsia="Times New Roman" w:hAnsi="Times New Roman" w:cs="Times New Roman"/>
                <w:sz w:val="28"/>
                <w:szCs w:val="28"/>
              </w:rPr>
            </w:pPr>
            <w:r w:rsidRPr="003E1FD2">
              <w:rPr>
                <w:rFonts w:ascii="Times New Roman" w:eastAsia="Times New Roman" w:hAnsi="Times New Roman" w:cs="Times New Roman"/>
                <w:sz w:val="28"/>
                <w:szCs w:val="28"/>
                <w:lang w:val="vi-VN"/>
              </w:rPr>
              <w:t>20.200.000</w:t>
            </w:r>
          </w:p>
        </w:tc>
      </w:tr>
    </w:tbl>
    <w:p w:rsidR="003E1FD2" w:rsidRPr="003E1FD2" w:rsidRDefault="003E1FD2" w:rsidP="003E1FD2">
      <w:pPr>
        <w:shd w:val="clear" w:color="auto" w:fill="FFFFFF"/>
        <w:spacing w:before="120" w:after="120" w:line="234" w:lineRule="atLeast"/>
        <w:rPr>
          <w:rFonts w:ascii="Times New Roman" w:eastAsia="Times New Roman" w:hAnsi="Times New Roman" w:cs="Times New Roman"/>
          <w:color w:val="000000"/>
          <w:sz w:val="28"/>
          <w:szCs w:val="28"/>
        </w:rPr>
      </w:pPr>
      <w:r w:rsidRPr="003E1FD2">
        <w:rPr>
          <w:rFonts w:ascii="Times New Roman" w:eastAsia="Times New Roman" w:hAnsi="Times New Roman" w:cs="Times New Roman"/>
          <w:color w:val="000000"/>
          <w:sz w:val="28"/>
          <w:szCs w:val="28"/>
          <w:lang w:val="vi-VN"/>
        </w:rPr>
        <w:t> </w:t>
      </w:r>
    </w:p>
    <w:p w:rsidR="003E1FD2" w:rsidRPr="003E1FD2" w:rsidRDefault="003E1FD2" w:rsidP="003E1FD2">
      <w:pPr>
        <w:shd w:val="clear" w:color="auto" w:fill="FFFFFF"/>
        <w:spacing w:after="0" w:line="240" w:lineRule="auto"/>
        <w:rPr>
          <w:rFonts w:ascii="Times New Roman" w:eastAsia="Times New Roman" w:hAnsi="Times New Roman" w:cs="Times New Roman"/>
          <w:color w:val="000000"/>
          <w:sz w:val="28"/>
          <w:szCs w:val="28"/>
        </w:rPr>
      </w:pPr>
    </w:p>
    <w:p w:rsidR="003E1FD2" w:rsidRPr="003E1FD2" w:rsidRDefault="003E1FD2" w:rsidP="003E1FD2">
      <w:pPr>
        <w:tabs>
          <w:tab w:val="left" w:pos="6360"/>
        </w:tabs>
        <w:rPr>
          <w:rFonts w:ascii="Times New Roman" w:hAnsi="Times New Roman" w:cs="Times New Roman"/>
          <w:sz w:val="28"/>
          <w:szCs w:val="28"/>
        </w:rPr>
      </w:pPr>
    </w:p>
    <w:sectPr w:rsidR="003E1FD2" w:rsidRPr="003E1F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89" w:rsidRDefault="00927F89" w:rsidP="003E1FD2">
      <w:pPr>
        <w:spacing w:after="0" w:line="240" w:lineRule="auto"/>
      </w:pPr>
      <w:r>
        <w:separator/>
      </w:r>
    </w:p>
  </w:endnote>
  <w:endnote w:type="continuationSeparator" w:id="0">
    <w:p w:rsidR="00927F89" w:rsidRDefault="00927F89" w:rsidP="003E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Default="003E1FD2">
    <w:pPr>
      <w:pStyle w:val="Footer"/>
      <w:tabs>
        <w:tab w:val="clear" w:pos="4680"/>
        <w:tab w:val="clear" w:pos="9360"/>
      </w:tabs>
      <w:jc w:val="center"/>
      <w:rPr>
        <w:caps/>
        <w:color w:val="5B9BD5" w:themeColor="accent1"/>
      </w:rPr>
    </w:pPr>
  </w:p>
  <w:p w:rsidR="003E1FD2" w:rsidRPr="00FD3BA7" w:rsidRDefault="003E1FD2" w:rsidP="003E1FD2">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3E1FD2" w:rsidRPr="00FD3BA7" w:rsidRDefault="003E1FD2" w:rsidP="003E1FD2">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3E1FD2" w:rsidRDefault="003E1FD2" w:rsidP="003E1FD2">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3E1FD2" w:rsidRDefault="003E1FD2" w:rsidP="003E1FD2">
    <w:pPr>
      <w:pStyle w:val="Header"/>
      <w:tabs>
        <w:tab w:val="clear" w:pos="9360"/>
      </w:tabs>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p>
  <w:p w:rsidR="003E1FD2" w:rsidRDefault="003E1FD2" w:rsidP="003E1FD2">
    <w:pPr>
      <w:pStyle w:val="Header"/>
      <w:jc w:val="center"/>
      <w:rPr>
        <w:rFonts w:ascii="Times New Roman" w:hAnsi="Times New Roman" w:cs="Times New Roman"/>
        <w:color w:val="FF0000"/>
      </w:rPr>
    </w:pPr>
  </w:p>
  <w:p w:rsidR="003E1FD2" w:rsidRDefault="003E1FD2" w:rsidP="003E1FD2">
    <w:pPr>
      <w:pStyle w:val="Header"/>
      <w:jc w:val="center"/>
      <w:rPr>
        <w:rFonts w:ascii="Times New Roman" w:hAnsi="Times New Roman" w:cs="Times New Roman"/>
        <w:color w:val="FF0000"/>
      </w:rPr>
    </w:pPr>
  </w:p>
  <w:p w:rsidR="003E1FD2" w:rsidRDefault="003E1FD2" w:rsidP="003E1FD2">
    <w:pPr>
      <w:pStyle w:val="Header"/>
      <w:jc w:val="center"/>
      <w:rPr>
        <w:rFonts w:ascii="Times New Roman" w:hAnsi="Times New Roman" w:cs="Times New Roman"/>
        <w:color w:val="FF0000"/>
      </w:rPr>
    </w:pPr>
  </w:p>
  <w:p w:rsidR="003E1FD2" w:rsidRDefault="003E1FD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3E1FD2" w:rsidRDefault="003E1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89" w:rsidRDefault="00927F89" w:rsidP="003E1FD2">
      <w:pPr>
        <w:spacing w:after="0" w:line="240" w:lineRule="auto"/>
      </w:pPr>
      <w:r>
        <w:separator/>
      </w:r>
    </w:p>
  </w:footnote>
  <w:footnote w:type="continuationSeparator" w:id="0">
    <w:p w:rsidR="00927F89" w:rsidRDefault="00927F89" w:rsidP="003E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F4434"/>
    <w:multiLevelType w:val="multilevel"/>
    <w:tmpl w:val="7B4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02C89"/>
    <w:multiLevelType w:val="multilevel"/>
    <w:tmpl w:val="77D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D2"/>
    <w:rsid w:val="003E1FD2"/>
    <w:rsid w:val="00927F89"/>
    <w:rsid w:val="00B5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9920D-EE5F-496C-9E9B-0BB72C0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F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1FD2"/>
    <w:rPr>
      <w:color w:val="0000FF"/>
      <w:u w:val="single"/>
    </w:rPr>
  </w:style>
  <w:style w:type="character" w:styleId="FollowedHyperlink">
    <w:name w:val="FollowedHyperlink"/>
    <w:basedOn w:val="DefaultParagraphFont"/>
    <w:uiPriority w:val="99"/>
    <w:semiHidden/>
    <w:unhideWhenUsed/>
    <w:rsid w:val="003E1FD2"/>
    <w:rPr>
      <w:color w:val="800080"/>
      <w:u w:val="single"/>
    </w:rPr>
  </w:style>
  <w:style w:type="paragraph" w:customStyle="1" w:styleId="idtabs-new-bottom-lag">
    <w:name w:val="idtabs-new-bottom-lag"/>
    <w:basedOn w:val="Normal"/>
    <w:rsid w:val="003E1F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D2"/>
  </w:style>
  <w:style w:type="paragraph" w:styleId="Footer">
    <w:name w:val="footer"/>
    <w:basedOn w:val="Normal"/>
    <w:link w:val="FooterChar"/>
    <w:uiPriority w:val="99"/>
    <w:unhideWhenUsed/>
    <w:rsid w:val="003E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2073">
      <w:bodyDiv w:val="1"/>
      <w:marLeft w:val="0"/>
      <w:marRight w:val="0"/>
      <w:marTop w:val="0"/>
      <w:marBottom w:val="0"/>
      <w:divBdr>
        <w:top w:val="none" w:sz="0" w:space="0" w:color="auto"/>
        <w:left w:val="none" w:sz="0" w:space="0" w:color="auto"/>
        <w:bottom w:val="none" w:sz="0" w:space="0" w:color="auto"/>
        <w:right w:val="none" w:sz="0" w:space="0" w:color="auto"/>
      </w:divBdr>
      <w:divsChild>
        <w:div w:id="1863780279">
          <w:marLeft w:val="0"/>
          <w:marRight w:val="0"/>
          <w:marTop w:val="0"/>
          <w:marBottom w:val="0"/>
          <w:divBdr>
            <w:top w:val="none" w:sz="0" w:space="0" w:color="auto"/>
            <w:left w:val="none" w:sz="0" w:space="0" w:color="auto"/>
            <w:bottom w:val="none" w:sz="0" w:space="0" w:color="auto"/>
            <w:right w:val="none" w:sz="0" w:space="0" w:color="auto"/>
          </w:divBdr>
          <w:divsChild>
            <w:div w:id="799880262">
              <w:marLeft w:val="0"/>
              <w:marRight w:val="0"/>
              <w:marTop w:val="0"/>
              <w:marBottom w:val="0"/>
              <w:divBdr>
                <w:top w:val="single" w:sz="12" w:space="0" w:color="F89B1A"/>
                <w:left w:val="single" w:sz="6" w:space="0" w:color="C8D4DB"/>
                <w:bottom w:val="none" w:sz="0" w:space="0" w:color="auto"/>
                <w:right w:val="single" w:sz="6" w:space="0" w:color="C8D4DB"/>
              </w:divBdr>
              <w:divsChild>
                <w:div w:id="396516013">
                  <w:marLeft w:val="0"/>
                  <w:marRight w:val="0"/>
                  <w:marTop w:val="0"/>
                  <w:marBottom w:val="0"/>
                  <w:divBdr>
                    <w:top w:val="none" w:sz="0" w:space="0" w:color="auto"/>
                    <w:left w:val="none" w:sz="0" w:space="0" w:color="auto"/>
                    <w:bottom w:val="none" w:sz="0" w:space="0" w:color="auto"/>
                    <w:right w:val="none" w:sz="0" w:space="0" w:color="auto"/>
                  </w:divBdr>
                  <w:divsChild>
                    <w:div w:id="1120614514">
                      <w:marLeft w:val="0"/>
                      <w:marRight w:val="0"/>
                      <w:marTop w:val="0"/>
                      <w:marBottom w:val="0"/>
                      <w:divBdr>
                        <w:top w:val="none" w:sz="0" w:space="0" w:color="auto"/>
                        <w:left w:val="none" w:sz="0" w:space="0" w:color="auto"/>
                        <w:bottom w:val="none" w:sz="0" w:space="0" w:color="auto"/>
                        <w:right w:val="none" w:sz="0" w:space="0" w:color="auto"/>
                      </w:divBdr>
                      <w:divsChild>
                        <w:div w:id="568148435">
                          <w:marLeft w:val="0"/>
                          <w:marRight w:val="225"/>
                          <w:marTop w:val="0"/>
                          <w:marBottom w:val="0"/>
                          <w:divBdr>
                            <w:top w:val="none" w:sz="0" w:space="0" w:color="auto"/>
                            <w:left w:val="none" w:sz="0" w:space="0" w:color="auto"/>
                            <w:bottom w:val="none" w:sz="0" w:space="0" w:color="auto"/>
                            <w:right w:val="none" w:sz="0" w:space="0" w:color="auto"/>
                          </w:divBdr>
                          <w:divsChild>
                            <w:div w:id="2016761459">
                              <w:marLeft w:val="0"/>
                              <w:marRight w:val="0"/>
                              <w:marTop w:val="0"/>
                              <w:marBottom w:val="0"/>
                              <w:divBdr>
                                <w:top w:val="none" w:sz="0" w:space="0" w:color="auto"/>
                                <w:left w:val="none" w:sz="0" w:space="0" w:color="auto"/>
                                <w:bottom w:val="none" w:sz="0" w:space="0" w:color="auto"/>
                                <w:right w:val="none" w:sz="0" w:space="0" w:color="auto"/>
                              </w:divBdr>
                              <w:divsChild>
                                <w:div w:id="1380862073">
                                  <w:marLeft w:val="0"/>
                                  <w:marRight w:val="0"/>
                                  <w:marTop w:val="0"/>
                                  <w:marBottom w:val="0"/>
                                  <w:divBdr>
                                    <w:top w:val="none" w:sz="0" w:space="0" w:color="auto"/>
                                    <w:left w:val="none" w:sz="0" w:space="0" w:color="auto"/>
                                    <w:bottom w:val="none" w:sz="0" w:space="0" w:color="auto"/>
                                    <w:right w:val="none" w:sz="0" w:space="0" w:color="auto"/>
                                  </w:divBdr>
                                  <w:divsChild>
                                    <w:div w:id="16704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6108">
                          <w:marLeft w:val="0"/>
                          <w:marRight w:val="0"/>
                          <w:marTop w:val="150"/>
                          <w:marBottom w:val="0"/>
                          <w:divBdr>
                            <w:top w:val="none" w:sz="0" w:space="0" w:color="auto"/>
                            <w:left w:val="none" w:sz="0" w:space="0" w:color="auto"/>
                            <w:bottom w:val="none" w:sz="0" w:space="0" w:color="auto"/>
                            <w:right w:val="none" w:sz="0" w:space="0" w:color="auto"/>
                          </w:divBdr>
                          <w:divsChild>
                            <w:div w:id="44106518">
                              <w:marLeft w:val="0"/>
                              <w:marRight w:val="0"/>
                              <w:marTop w:val="0"/>
                              <w:marBottom w:val="0"/>
                              <w:divBdr>
                                <w:top w:val="single" w:sz="2" w:space="0" w:color="BDC8D5"/>
                                <w:left w:val="single" w:sz="2" w:space="0" w:color="BDC8D5"/>
                                <w:bottom w:val="single" w:sz="2" w:space="8" w:color="BDC8D5"/>
                                <w:right w:val="single" w:sz="2" w:space="0" w:color="BDC8D5"/>
                              </w:divBdr>
                              <w:divsChild>
                                <w:div w:id="1743944757">
                                  <w:marLeft w:val="0"/>
                                  <w:marRight w:val="0"/>
                                  <w:marTop w:val="0"/>
                                  <w:marBottom w:val="0"/>
                                  <w:divBdr>
                                    <w:top w:val="none" w:sz="0" w:space="0" w:color="auto"/>
                                    <w:left w:val="none" w:sz="0" w:space="0" w:color="auto"/>
                                    <w:bottom w:val="none" w:sz="0" w:space="0" w:color="auto"/>
                                    <w:right w:val="none" w:sz="0" w:space="0" w:color="auto"/>
                                  </w:divBdr>
                                </w:div>
                                <w:div w:id="20160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538599">
      <w:bodyDiv w:val="1"/>
      <w:marLeft w:val="0"/>
      <w:marRight w:val="0"/>
      <w:marTop w:val="0"/>
      <w:marBottom w:val="0"/>
      <w:divBdr>
        <w:top w:val="none" w:sz="0" w:space="0" w:color="auto"/>
        <w:left w:val="none" w:sz="0" w:space="0" w:color="auto"/>
        <w:bottom w:val="none" w:sz="0" w:space="0" w:color="auto"/>
        <w:right w:val="none" w:sz="0" w:space="0" w:color="auto"/>
      </w:divBdr>
      <w:divsChild>
        <w:div w:id="632030247">
          <w:marLeft w:val="0"/>
          <w:marRight w:val="0"/>
          <w:marTop w:val="0"/>
          <w:marBottom w:val="0"/>
          <w:divBdr>
            <w:top w:val="none" w:sz="0" w:space="0" w:color="auto"/>
            <w:left w:val="none" w:sz="0" w:space="0" w:color="auto"/>
            <w:bottom w:val="none" w:sz="0" w:space="0" w:color="auto"/>
            <w:right w:val="none" w:sz="0" w:space="0" w:color="auto"/>
          </w:divBdr>
          <w:divsChild>
            <w:div w:id="1678650529">
              <w:marLeft w:val="0"/>
              <w:marRight w:val="0"/>
              <w:marTop w:val="0"/>
              <w:marBottom w:val="0"/>
              <w:divBdr>
                <w:top w:val="single" w:sz="12" w:space="0" w:color="F89B1A"/>
                <w:left w:val="single" w:sz="6" w:space="0" w:color="C8D4DB"/>
                <w:bottom w:val="none" w:sz="0" w:space="0" w:color="auto"/>
                <w:right w:val="single" w:sz="6" w:space="0" w:color="C8D4DB"/>
              </w:divBdr>
              <w:divsChild>
                <w:div w:id="1823234871">
                  <w:marLeft w:val="0"/>
                  <w:marRight w:val="0"/>
                  <w:marTop w:val="0"/>
                  <w:marBottom w:val="0"/>
                  <w:divBdr>
                    <w:top w:val="none" w:sz="0" w:space="0" w:color="auto"/>
                    <w:left w:val="none" w:sz="0" w:space="0" w:color="auto"/>
                    <w:bottom w:val="none" w:sz="0" w:space="0" w:color="auto"/>
                    <w:right w:val="none" w:sz="0" w:space="0" w:color="auto"/>
                  </w:divBdr>
                  <w:divsChild>
                    <w:div w:id="48771892">
                      <w:marLeft w:val="0"/>
                      <w:marRight w:val="0"/>
                      <w:marTop w:val="0"/>
                      <w:marBottom w:val="0"/>
                      <w:divBdr>
                        <w:top w:val="none" w:sz="0" w:space="0" w:color="auto"/>
                        <w:left w:val="none" w:sz="0" w:space="0" w:color="auto"/>
                        <w:bottom w:val="none" w:sz="0" w:space="0" w:color="auto"/>
                        <w:right w:val="none" w:sz="0" w:space="0" w:color="auto"/>
                      </w:divBdr>
                      <w:divsChild>
                        <w:div w:id="2015574136">
                          <w:marLeft w:val="0"/>
                          <w:marRight w:val="225"/>
                          <w:marTop w:val="0"/>
                          <w:marBottom w:val="0"/>
                          <w:divBdr>
                            <w:top w:val="none" w:sz="0" w:space="0" w:color="auto"/>
                            <w:left w:val="none" w:sz="0" w:space="0" w:color="auto"/>
                            <w:bottom w:val="none" w:sz="0" w:space="0" w:color="auto"/>
                            <w:right w:val="none" w:sz="0" w:space="0" w:color="auto"/>
                          </w:divBdr>
                          <w:divsChild>
                            <w:div w:id="305934976">
                              <w:marLeft w:val="0"/>
                              <w:marRight w:val="0"/>
                              <w:marTop w:val="0"/>
                              <w:marBottom w:val="0"/>
                              <w:divBdr>
                                <w:top w:val="none" w:sz="0" w:space="0" w:color="auto"/>
                                <w:left w:val="none" w:sz="0" w:space="0" w:color="auto"/>
                                <w:bottom w:val="none" w:sz="0" w:space="0" w:color="auto"/>
                                <w:right w:val="none" w:sz="0" w:space="0" w:color="auto"/>
                              </w:divBdr>
                              <w:divsChild>
                                <w:div w:id="578516600">
                                  <w:marLeft w:val="0"/>
                                  <w:marRight w:val="0"/>
                                  <w:marTop w:val="0"/>
                                  <w:marBottom w:val="0"/>
                                  <w:divBdr>
                                    <w:top w:val="none" w:sz="0" w:space="0" w:color="auto"/>
                                    <w:left w:val="none" w:sz="0" w:space="0" w:color="auto"/>
                                    <w:bottom w:val="none" w:sz="0" w:space="0" w:color="auto"/>
                                    <w:right w:val="none" w:sz="0" w:space="0" w:color="auto"/>
                                  </w:divBdr>
                                  <w:divsChild>
                                    <w:div w:id="6377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3654">
                          <w:marLeft w:val="0"/>
                          <w:marRight w:val="0"/>
                          <w:marTop w:val="150"/>
                          <w:marBottom w:val="0"/>
                          <w:divBdr>
                            <w:top w:val="none" w:sz="0" w:space="0" w:color="auto"/>
                            <w:left w:val="none" w:sz="0" w:space="0" w:color="auto"/>
                            <w:bottom w:val="none" w:sz="0" w:space="0" w:color="auto"/>
                            <w:right w:val="none" w:sz="0" w:space="0" w:color="auto"/>
                          </w:divBdr>
                          <w:divsChild>
                            <w:div w:id="719019449">
                              <w:marLeft w:val="0"/>
                              <w:marRight w:val="0"/>
                              <w:marTop w:val="0"/>
                              <w:marBottom w:val="0"/>
                              <w:divBdr>
                                <w:top w:val="single" w:sz="2" w:space="0" w:color="BDC8D5"/>
                                <w:left w:val="single" w:sz="2" w:space="0" w:color="BDC8D5"/>
                                <w:bottom w:val="single" w:sz="2" w:space="8" w:color="BDC8D5"/>
                                <w:right w:val="single" w:sz="2" w:space="0" w:color="BDC8D5"/>
                              </w:divBdr>
                              <w:divsChild>
                                <w:div w:id="2009667840">
                                  <w:marLeft w:val="0"/>
                                  <w:marRight w:val="0"/>
                                  <w:marTop w:val="0"/>
                                  <w:marBottom w:val="0"/>
                                  <w:divBdr>
                                    <w:top w:val="none" w:sz="0" w:space="0" w:color="auto"/>
                                    <w:left w:val="none" w:sz="0" w:space="0" w:color="auto"/>
                                    <w:bottom w:val="none" w:sz="0" w:space="0" w:color="auto"/>
                                    <w:right w:val="none" w:sz="0" w:space="0" w:color="auto"/>
                                  </w:divBdr>
                                </w:div>
                                <w:div w:id="1554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2019-07-15T06:52:00Z</dcterms:created>
  <dcterms:modified xsi:type="dcterms:W3CDTF">2019-07-15T07:01:00Z</dcterms:modified>
</cp:coreProperties>
</file>